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5" w:rsidRPr="00EC0C5F" w:rsidRDefault="0046465B" w:rsidP="00344BAC">
      <w:pPr>
        <w:spacing w:after="0" w:line="240" w:lineRule="auto"/>
        <w:jc w:val="center"/>
        <w:rPr>
          <w:rFonts w:ascii="Times New Roman" w:hAnsi="Times New Roman" w:cs="Times New Roman"/>
          <w:b/>
          <w:sz w:val="24"/>
          <w:szCs w:val="24"/>
        </w:rPr>
      </w:pPr>
      <w:bookmarkStart w:id="0" w:name="_GoBack"/>
      <w:bookmarkEnd w:id="0"/>
      <w:r w:rsidRPr="000C6DCA">
        <w:rPr>
          <w:rFonts w:ascii="Times New Roman" w:hAnsi="Times New Roman" w:cs="Times New Roman"/>
          <w:b/>
          <w:sz w:val="24"/>
          <w:szCs w:val="24"/>
        </w:rPr>
        <w:t>EYLEM PLANI</w:t>
      </w:r>
      <w:r w:rsidR="00A8103F" w:rsidRPr="000C6DCA">
        <w:rPr>
          <w:rFonts w:ascii="Times New Roman" w:hAnsi="Times New Roman" w:cs="Times New Roman"/>
          <w:b/>
          <w:sz w:val="24"/>
          <w:szCs w:val="24"/>
        </w:rPr>
        <w:t xml:space="preserve"> 2013</w:t>
      </w:r>
      <w:r w:rsidR="00225BC4">
        <w:rPr>
          <w:rFonts w:ascii="Times New Roman" w:hAnsi="Times New Roman" w:cs="Times New Roman"/>
          <w:b/>
          <w:sz w:val="24"/>
          <w:szCs w:val="24"/>
        </w:rPr>
        <w:t>-2014</w:t>
      </w:r>
      <w:r w:rsidR="00A8103F" w:rsidRPr="000C6DCA">
        <w:rPr>
          <w:rFonts w:ascii="Times New Roman" w:hAnsi="Times New Roman" w:cs="Times New Roman"/>
          <w:b/>
          <w:sz w:val="24"/>
          <w:szCs w:val="24"/>
        </w:rPr>
        <w:t xml:space="preserve"> YILI</w:t>
      </w:r>
      <w:r w:rsidR="006C10F5" w:rsidRPr="000C6DCA">
        <w:rPr>
          <w:rFonts w:ascii="Times New Roman" w:hAnsi="Times New Roman" w:cs="Times New Roman"/>
          <w:b/>
          <w:sz w:val="24"/>
          <w:szCs w:val="24"/>
        </w:rPr>
        <w:t xml:space="preserve"> GERÇEKLEŞME SONUÇLARI</w:t>
      </w:r>
      <w:r w:rsidR="00C85279" w:rsidRPr="000C6DCA">
        <w:rPr>
          <w:rFonts w:ascii="Times New Roman" w:hAnsi="Times New Roman" w:cs="Times New Roman"/>
          <w:b/>
          <w:sz w:val="24"/>
          <w:szCs w:val="24"/>
        </w:rPr>
        <w:t xml:space="preserve"> RAPORU</w:t>
      </w:r>
    </w:p>
    <w:p w:rsidR="006C10F5" w:rsidRPr="00EC0C5F" w:rsidRDefault="006C10F5" w:rsidP="00344BAC">
      <w:pPr>
        <w:spacing w:after="0" w:line="240" w:lineRule="auto"/>
        <w:rPr>
          <w:rFonts w:ascii="Times New Roman" w:hAnsi="Times New Roman" w:cs="Times New Roman"/>
          <w:b/>
          <w:sz w:val="16"/>
          <w:szCs w:val="16"/>
        </w:rPr>
      </w:pPr>
    </w:p>
    <w:p w:rsidR="00B13AA2" w:rsidRPr="00F23817" w:rsidRDefault="00E00F90" w:rsidP="00344BAC">
      <w:pPr>
        <w:spacing w:after="0" w:line="240" w:lineRule="auto"/>
        <w:rPr>
          <w:rFonts w:ascii="Times New Roman" w:hAnsi="Times New Roman" w:cs="Times New Roman"/>
          <w:sz w:val="24"/>
          <w:szCs w:val="24"/>
        </w:rPr>
      </w:pPr>
      <w:r w:rsidRPr="00EC0C5F">
        <w:rPr>
          <w:rFonts w:ascii="Times New Roman" w:hAnsi="Times New Roman" w:cs="Times New Roman"/>
          <w:b/>
          <w:sz w:val="24"/>
          <w:szCs w:val="24"/>
        </w:rPr>
        <w:t>RAPOR TARİHİ</w:t>
      </w:r>
      <w:r w:rsidR="008878D4" w:rsidRPr="00EC0C5F">
        <w:rPr>
          <w:rFonts w:ascii="Times New Roman" w:hAnsi="Times New Roman" w:cs="Times New Roman"/>
          <w:b/>
          <w:sz w:val="24"/>
          <w:szCs w:val="24"/>
        </w:rPr>
        <w:tab/>
      </w:r>
      <w:r w:rsidRPr="00EC0C5F">
        <w:rPr>
          <w:rFonts w:ascii="Times New Roman" w:hAnsi="Times New Roman" w:cs="Times New Roman"/>
          <w:b/>
          <w:sz w:val="24"/>
          <w:szCs w:val="24"/>
        </w:rPr>
        <w:t xml:space="preserve"> : </w:t>
      </w:r>
      <w:r w:rsidR="009A5AA7">
        <w:rPr>
          <w:rFonts w:ascii="Times New Roman" w:hAnsi="Times New Roman" w:cs="Times New Roman"/>
          <w:sz w:val="24"/>
          <w:szCs w:val="24"/>
        </w:rPr>
        <w:t>2015</w:t>
      </w:r>
    </w:p>
    <w:p w:rsidR="00544BE3" w:rsidRPr="00EC0C5F" w:rsidRDefault="00544BE3" w:rsidP="00344BAC">
      <w:pPr>
        <w:spacing w:after="0" w:line="240" w:lineRule="auto"/>
        <w:rPr>
          <w:rFonts w:ascii="Times New Roman" w:hAnsi="Times New Roman" w:cs="Times New Roman"/>
          <w:b/>
          <w:sz w:val="24"/>
          <w:szCs w:val="24"/>
        </w:rPr>
      </w:pPr>
    </w:p>
    <w:p w:rsidR="005A0456" w:rsidRPr="00EC0C5F" w:rsidRDefault="000D3E30" w:rsidP="00344BAC">
      <w:pPr>
        <w:spacing w:after="0" w:line="240" w:lineRule="auto"/>
        <w:rPr>
          <w:rFonts w:ascii="Times New Roman" w:hAnsi="Times New Roman" w:cs="Times New Roman"/>
          <w:sz w:val="24"/>
          <w:szCs w:val="24"/>
        </w:rPr>
      </w:pPr>
      <w:r w:rsidRPr="00EC0C5F">
        <w:rPr>
          <w:rFonts w:ascii="Times New Roman" w:hAnsi="Times New Roman" w:cs="Times New Roman"/>
          <w:b/>
          <w:sz w:val="24"/>
          <w:szCs w:val="24"/>
        </w:rPr>
        <w:t>RAPOR NO</w:t>
      </w:r>
      <w:r w:rsidRPr="00EC0C5F">
        <w:rPr>
          <w:rFonts w:ascii="Times New Roman" w:hAnsi="Times New Roman" w:cs="Times New Roman"/>
          <w:b/>
          <w:sz w:val="24"/>
          <w:szCs w:val="24"/>
        </w:rPr>
        <w:tab/>
      </w:r>
      <w:r w:rsidRPr="00EC0C5F">
        <w:rPr>
          <w:rFonts w:ascii="Times New Roman" w:hAnsi="Times New Roman" w:cs="Times New Roman"/>
          <w:b/>
          <w:sz w:val="24"/>
          <w:szCs w:val="24"/>
        </w:rPr>
        <w:tab/>
        <w:t xml:space="preserve"> :  </w:t>
      </w:r>
      <w:r w:rsidR="009A5AA7">
        <w:rPr>
          <w:rFonts w:ascii="Times New Roman" w:hAnsi="Times New Roman" w:cs="Times New Roman"/>
          <w:sz w:val="24"/>
          <w:szCs w:val="24"/>
        </w:rPr>
        <w:t>II</w:t>
      </w:r>
    </w:p>
    <w:p w:rsidR="00544BE3" w:rsidRPr="00EC0C5F" w:rsidRDefault="00544BE3" w:rsidP="00344BAC">
      <w:pPr>
        <w:spacing w:after="0" w:line="240" w:lineRule="auto"/>
        <w:rPr>
          <w:rFonts w:ascii="Times New Roman" w:hAnsi="Times New Roman" w:cs="Times New Roman"/>
          <w:b/>
          <w:sz w:val="24"/>
          <w:szCs w:val="24"/>
        </w:rPr>
      </w:pPr>
    </w:p>
    <w:p w:rsidR="002722A7" w:rsidRPr="00EC0C5F" w:rsidRDefault="008878D4" w:rsidP="00344BAC">
      <w:pPr>
        <w:spacing w:after="0" w:line="240" w:lineRule="auto"/>
        <w:jc w:val="both"/>
        <w:rPr>
          <w:rFonts w:ascii="Times New Roman" w:hAnsi="Times New Roman" w:cs="Times New Roman"/>
          <w:b/>
          <w:sz w:val="24"/>
          <w:szCs w:val="24"/>
        </w:rPr>
      </w:pPr>
      <w:r w:rsidRPr="00EC0C5F">
        <w:rPr>
          <w:rFonts w:ascii="Times New Roman" w:hAnsi="Times New Roman" w:cs="Times New Roman"/>
          <w:b/>
          <w:sz w:val="24"/>
          <w:szCs w:val="24"/>
        </w:rPr>
        <w:t xml:space="preserve">RAPOR KONUSU </w:t>
      </w:r>
      <w:r w:rsidR="006D7365" w:rsidRPr="00EC0C5F">
        <w:rPr>
          <w:rFonts w:ascii="Times New Roman" w:hAnsi="Times New Roman" w:cs="Times New Roman"/>
          <w:b/>
          <w:sz w:val="24"/>
          <w:szCs w:val="24"/>
        </w:rPr>
        <w:t xml:space="preserve">  </w:t>
      </w:r>
      <w:r w:rsidR="001D4CFA" w:rsidRPr="00EC0C5F">
        <w:rPr>
          <w:rFonts w:ascii="Times New Roman" w:hAnsi="Times New Roman" w:cs="Times New Roman"/>
          <w:b/>
          <w:sz w:val="24"/>
          <w:szCs w:val="24"/>
        </w:rPr>
        <w:t>:</w:t>
      </w:r>
      <w:r w:rsidRPr="00EC0C5F">
        <w:rPr>
          <w:rFonts w:ascii="Times New Roman" w:hAnsi="Times New Roman" w:cs="Times New Roman"/>
          <w:b/>
          <w:sz w:val="24"/>
          <w:szCs w:val="24"/>
        </w:rPr>
        <w:t xml:space="preserve"> </w:t>
      </w:r>
    </w:p>
    <w:p w:rsidR="00544BE3" w:rsidRPr="00EC0C5F" w:rsidRDefault="00544BE3" w:rsidP="00344BAC">
      <w:pPr>
        <w:spacing w:after="0" w:line="240" w:lineRule="auto"/>
        <w:jc w:val="both"/>
        <w:rPr>
          <w:rFonts w:ascii="Times New Roman" w:hAnsi="Times New Roman" w:cs="Times New Roman"/>
          <w:b/>
          <w:sz w:val="24"/>
          <w:szCs w:val="24"/>
        </w:rPr>
      </w:pPr>
    </w:p>
    <w:p w:rsidR="001D4CFA" w:rsidRPr="00EC0C5F" w:rsidRDefault="008878D4"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B</w:t>
      </w:r>
      <w:r w:rsidR="001D4CFA" w:rsidRPr="00EC0C5F">
        <w:rPr>
          <w:rFonts w:ascii="Times New Roman" w:hAnsi="Times New Roman" w:cs="Times New Roman"/>
          <w:sz w:val="24"/>
          <w:szCs w:val="24"/>
        </w:rPr>
        <w:t>u raporda; Bakanlığımız iç kontrol sisteminin etkin bir şekilde kurulması ve uygulanmasının sağlanması için hazırlanan, İç Kontrol</w:t>
      </w:r>
      <w:r w:rsidR="0046465B" w:rsidRPr="00EC0C5F">
        <w:rPr>
          <w:rFonts w:ascii="Times New Roman" w:hAnsi="Times New Roman" w:cs="Times New Roman"/>
          <w:sz w:val="24"/>
          <w:szCs w:val="24"/>
        </w:rPr>
        <w:t xml:space="preserve"> Standartları </w:t>
      </w:r>
      <w:r w:rsidR="0046465B" w:rsidRPr="000C6DCA">
        <w:rPr>
          <w:rFonts w:ascii="Times New Roman" w:hAnsi="Times New Roman" w:cs="Times New Roman"/>
          <w:sz w:val="24"/>
          <w:szCs w:val="24"/>
        </w:rPr>
        <w:t>Eylem Planı</w:t>
      </w:r>
      <w:r w:rsidR="00131D3A" w:rsidRPr="000C6DCA">
        <w:rPr>
          <w:rFonts w:ascii="Times New Roman" w:hAnsi="Times New Roman" w:cs="Times New Roman"/>
          <w:sz w:val="24"/>
          <w:szCs w:val="24"/>
        </w:rPr>
        <w:t>-II</w:t>
      </w:r>
      <w:r w:rsidR="009619FA">
        <w:rPr>
          <w:rFonts w:ascii="Times New Roman" w:hAnsi="Times New Roman" w:cs="Times New Roman"/>
          <w:sz w:val="24"/>
          <w:szCs w:val="24"/>
        </w:rPr>
        <w:t>’</w:t>
      </w:r>
      <w:r w:rsidR="0046465B" w:rsidRPr="000C6DCA">
        <w:rPr>
          <w:rFonts w:ascii="Times New Roman" w:hAnsi="Times New Roman" w:cs="Times New Roman"/>
          <w:sz w:val="24"/>
          <w:szCs w:val="24"/>
        </w:rPr>
        <w:t>n</w:t>
      </w:r>
      <w:r w:rsidR="00131D3A" w:rsidRPr="000C6DCA">
        <w:rPr>
          <w:rFonts w:ascii="Times New Roman" w:hAnsi="Times New Roman" w:cs="Times New Roman"/>
          <w:sz w:val="24"/>
          <w:szCs w:val="24"/>
        </w:rPr>
        <w:t>i</w:t>
      </w:r>
      <w:r w:rsidR="0046465B" w:rsidRPr="000C6DCA">
        <w:rPr>
          <w:rFonts w:ascii="Times New Roman" w:hAnsi="Times New Roman" w:cs="Times New Roman"/>
          <w:sz w:val="24"/>
          <w:szCs w:val="24"/>
        </w:rPr>
        <w:t xml:space="preserve">n </w:t>
      </w:r>
      <w:r w:rsidR="0079578F" w:rsidRPr="000C6DCA">
        <w:rPr>
          <w:rFonts w:ascii="Times New Roman" w:hAnsi="Times New Roman" w:cs="Times New Roman"/>
          <w:sz w:val="24"/>
          <w:szCs w:val="24"/>
        </w:rPr>
        <w:t xml:space="preserve">bir yıllık </w:t>
      </w:r>
      <w:r w:rsidR="001D4CFA" w:rsidRPr="000C6DCA">
        <w:rPr>
          <w:rFonts w:ascii="Times New Roman" w:hAnsi="Times New Roman" w:cs="Times New Roman"/>
          <w:sz w:val="24"/>
          <w:szCs w:val="24"/>
        </w:rPr>
        <w:t xml:space="preserve">gerçekleşme sonuçlarına ilişkin </w:t>
      </w:r>
      <w:r w:rsidR="00EA42F5" w:rsidRPr="000C6DCA">
        <w:rPr>
          <w:rFonts w:ascii="Times New Roman" w:hAnsi="Times New Roman" w:cs="Times New Roman"/>
          <w:sz w:val="24"/>
          <w:szCs w:val="24"/>
        </w:rPr>
        <w:t xml:space="preserve">üst yöneticiye </w:t>
      </w:r>
      <w:r w:rsidR="001D4CFA" w:rsidRPr="000C6DCA">
        <w:rPr>
          <w:rFonts w:ascii="Times New Roman" w:hAnsi="Times New Roman" w:cs="Times New Roman"/>
          <w:sz w:val="24"/>
          <w:szCs w:val="24"/>
        </w:rPr>
        <w:t>bilgi verilme</w:t>
      </w:r>
      <w:r w:rsidR="00FA5443">
        <w:rPr>
          <w:rFonts w:ascii="Times New Roman" w:hAnsi="Times New Roman" w:cs="Times New Roman"/>
          <w:sz w:val="24"/>
          <w:szCs w:val="24"/>
        </w:rPr>
        <w:t>ktedir.</w:t>
      </w:r>
    </w:p>
    <w:p w:rsidR="00544BE3" w:rsidRPr="00EC0C5F" w:rsidRDefault="00544BE3" w:rsidP="00344BAC">
      <w:pPr>
        <w:spacing w:after="0" w:line="240" w:lineRule="auto"/>
        <w:rPr>
          <w:rFonts w:ascii="Times New Roman" w:hAnsi="Times New Roman" w:cs="Times New Roman"/>
          <w:b/>
          <w:sz w:val="24"/>
          <w:szCs w:val="24"/>
        </w:rPr>
      </w:pPr>
    </w:p>
    <w:p w:rsidR="00E74444" w:rsidRPr="00EC0C5F" w:rsidRDefault="008878D4" w:rsidP="00344BAC">
      <w:pPr>
        <w:spacing w:after="0" w:line="240" w:lineRule="auto"/>
        <w:rPr>
          <w:rFonts w:ascii="Times New Roman" w:hAnsi="Times New Roman" w:cs="Times New Roman"/>
          <w:b/>
          <w:sz w:val="24"/>
          <w:szCs w:val="24"/>
        </w:rPr>
      </w:pPr>
      <w:r w:rsidRPr="00EC0C5F">
        <w:rPr>
          <w:rFonts w:ascii="Times New Roman" w:hAnsi="Times New Roman" w:cs="Times New Roman"/>
          <w:b/>
          <w:sz w:val="24"/>
          <w:szCs w:val="24"/>
        </w:rPr>
        <w:t>OLAYLAR</w:t>
      </w:r>
      <w:r w:rsidR="00C85279" w:rsidRPr="00EC0C5F">
        <w:rPr>
          <w:rFonts w:ascii="Times New Roman" w:hAnsi="Times New Roman" w:cs="Times New Roman"/>
          <w:b/>
          <w:sz w:val="24"/>
          <w:szCs w:val="24"/>
        </w:rPr>
        <w:tab/>
      </w:r>
      <w:r w:rsidR="00C85279" w:rsidRPr="00EC0C5F">
        <w:rPr>
          <w:rFonts w:ascii="Times New Roman" w:hAnsi="Times New Roman" w:cs="Times New Roman"/>
          <w:b/>
          <w:sz w:val="24"/>
          <w:szCs w:val="24"/>
        </w:rPr>
        <w:tab/>
        <w:t>:</w:t>
      </w:r>
      <w:r w:rsidR="008D4DBB" w:rsidRPr="00EC0C5F">
        <w:rPr>
          <w:rFonts w:ascii="Times New Roman" w:hAnsi="Times New Roman" w:cs="Times New Roman"/>
          <w:b/>
          <w:sz w:val="24"/>
          <w:szCs w:val="24"/>
        </w:rPr>
        <w:t xml:space="preserve"> </w:t>
      </w:r>
    </w:p>
    <w:p w:rsidR="00544BE3" w:rsidRPr="00EC0C5F" w:rsidRDefault="00544BE3" w:rsidP="00344BAC">
      <w:pPr>
        <w:spacing w:after="0" w:line="240" w:lineRule="auto"/>
        <w:rPr>
          <w:rFonts w:ascii="Times New Roman" w:hAnsi="Times New Roman" w:cs="Times New Roman"/>
          <w:b/>
          <w:sz w:val="24"/>
          <w:szCs w:val="24"/>
        </w:rPr>
      </w:pPr>
    </w:p>
    <w:p w:rsidR="00D86022"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5018 sayılı Kamu Mali Yönetimi ve Kontrol Kanunu ile kamuda mali yönetim ve kontrol sistemi bütünüyle </w:t>
      </w:r>
      <w:r w:rsidR="00DB472E" w:rsidRPr="00EC0C5F">
        <w:rPr>
          <w:rFonts w:ascii="Times New Roman" w:hAnsi="Times New Roman" w:cs="Times New Roman"/>
          <w:sz w:val="24"/>
          <w:szCs w:val="24"/>
        </w:rPr>
        <w:t>değiştirilerek, uluslar</w:t>
      </w:r>
      <w:r w:rsidRPr="00EC0C5F">
        <w:rPr>
          <w:rFonts w:ascii="Times New Roman" w:hAnsi="Times New Roman" w:cs="Times New Roman"/>
          <w:sz w:val="24"/>
          <w:szCs w:val="24"/>
        </w:rPr>
        <w:t>arası standartlara ve Avrupa Birliği normlarına uygun hale getirilmesi amaçlanmıştır. Kamu mali yönetim ve kontrol sistemini yeniden düzenleyen 5018 sayılı Kamu Mali Yönetimi ve Kontrol Kanunu</w:t>
      </w:r>
      <w:r w:rsidR="00EA42F5" w:rsidRPr="00EC0C5F">
        <w:rPr>
          <w:rFonts w:ascii="Times New Roman" w:hAnsi="Times New Roman" w:cs="Times New Roman"/>
          <w:sz w:val="24"/>
          <w:szCs w:val="24"/>
        </w:rPr>
        <w:t>,</w:t>
      </w:r>
      <w:r w:rsidRPr="00EC0C5F">
        <w:rPr>
          <w:rFonts w:ascii="Times New Roman" w:hAnsi="Times New Roman" w:cs="Times New Roman"/>
          <w:sz w:val="24"/>
          <w:szCs w:val="24"/>
        </w:rPr>
        <w:t xml:space="preserve"> kamu idarelerinde iç kontrol sistemlerinin kurulmasını ve bunun bir unsuru olarak da idarelerin yönetim sorumluluğu çerçevesinde iç kontrol faaliyet ve süreçlerinin tasarlanıp uygulanmasını öngörmektedir.</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D86022"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Maliye Bakanlığı tarafından mali yönetim ve iç kontrol süreçlerine ilişkin standart ve yöntemlerin belirleneceği, geliştirileceği ve uyumlaştırılacağı 5018 sayılı kanunun 55 inci maddesinin ikinci fıkrasında belirtilmiştir. Ayrıca 31.12.2005 tarihli ve 26040 (3.Mükerrer) sayılı Resmi Gazete’de yayımlanan İç Kontrol ve Ön Mali Kontrole İlişkin Usul ve Esasların 5 inci maddesinde de kamu idarelerinin mali ve mali olmayan tüm işlemlerinde bu standartlara uymakla ve gereğini yerine getirmekle yükümlü bulunduğu ifade edilmiştir.</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893C1F"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Söz konusu düzenlemeler çerçevesinde Maliye Bakanlığı tarafından hazırlanan ve 26.12.2007 tarihli ve 26738 sayılı Resmi Gazete’de </w:t>
      </w:r>
      <w:r w:rsidR="00540C02" w:rsidRPr="00EC0C5F">
        <w:rPr>
          <w:rFonts w:ascii="Times New Roman" w:hAnsi="Times New Roman" w:cs="Times New Roman"/>
          <w:sz w:val="24"/>
          <w:szCs w:val="24"/>
        </w:rPr>
        <w:t>yayımlanan Kamu İç Kontrol Standartları Tebliği ile kamu idarelerinde iç kontrol sisteminin oluşturulması, uygulanması, izlenmesi ve geliştirilmesi amacıyla (18)</w:t>
      </w:r>
      <w:r w:rsidR="00F7321E" w:rsidRPr="00EC0C5F">
        <w:rPr>
          <w:rFonts w:ascii="Times New Roman" w:hAnsi="Times New Roman" w:cs="Times New Roman"/>
          <w:sz w:val="24"/>
          <w:szCs w:val="24"/>
        </w:rPr>
        <w:t xml:space="preserve"> </w:t>
      </w:r>
      <w:r w:rsidR="00342126" w:rsidRPr="00EC0C5F">
        <w:rPr>
          <w:rFonts w:ascii="Times New Roman" w:hAnsi="Times New Roman" w:cs="Times New Roman"/>
          <w:sz w:val="24"/>
          <w:szCs w:val="24"/>
        </w:rPr>
        <w:t xml:space="preserve">standart ve bu standartlar için gerekli (79) genel şart belirlenmiştir. </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125B23" w:rsidRPr="00EC0C5F" w:rsidRDefault="00893C1F" w:rsidP="00F23817">
      <w:pPr>
        <w:spacing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Yukarıda belirtilen mevzuat uyarınca, Bakanlığımız </w:t>
      </w:r>
      <w:r w:rsidR="004171F0" w:rsidRPr="00EC0C5F">
        <w:rPr>
          <w:rFonts w:ascii="Times New Roman" w:hAnsi="Times New Roman" w:cs="Times New Roman"/>
          <w:sz w:val="24"/>
          <w:szCs w:val="24"/>
        </w:rPr>
        <w:t>iç kontrol sisteminin etki</w:t>
      </w:r>
      <w:r w:rsidRPr="00EC0C5F">
        <w:rPr>
          <w:rFonts w:ascii="Times New Roman" w:hAnsi="Times New Roman" w:cs="Times New Roman"/>
          <w:sz w:val="24"/>
          <w:szCs w:val="24"/>
        </w:rPr>
        <w:t xml:space="preserve">n bir şekilde kurulması ve uygulanmasının sağlanması </w:t>
      </w:r>
      <w:r w:rsidR="00EA42F5" w:rsidRPr="00EC0C5F">
        <w:rPr>
          <w:rFonts w:ascii="Times New Roman" w:hAnsi="Times New Roman" w:cs="Times New Roman"/>
          <w:sz w:val="24"/>
          <w:szCs w:val="24"/>
        </w:rPr>
        <w:t>bakımından</w:t>
      </w:r>
      <w:r w:rsidRPr="00EC0C5F">
        <w:rPr>
          <w:rFonts w:ascii="Times New Roman" w:hAnsi="Times New Roman" w:cs="Times New Roman"/>
          <w:sz w:val="24"/>
          <w:szCs w:val="24"/>
        </w:rPr>
        <w:t>; İç Kontrol İzleme ve Yönlendirme Kurulu ile İç Kontrol Standartlarına Uyum Eylem Planı Hazırlama Grubu oluşturularak çalışmalar başlatılmış, Kurul ve Grubun çalışmaları ile koordinasyonu Strateji Geliştirme Başka</w:t>
      </w:r>
      <w:r w:rsidR="00A21BFF" w:rsidRPr="00EC0C5F">
        <w:rPr>
          <w:rFonts w:ascii="Times New Roman" w:hAnsi="Times New Roman" w:cs="Times New Roman"/>
          <w:sz w:val="24"/>
          <w:szCs w:val="24"/>
        </w:rPr>
        <w:t>nlığı tarafından yürütülmüş</w:t>
      </w:r>
      <w:r w:rsidR="00EA42F5" w:rsidRPr="00EC0C5F">
        <w:rPr>
          <w:rFonts w:ascii="Times New Roman" w:hAnsi="Times New Roman" w:cs="Times New Roman"/>
          <w:sz w:val="24"/>
          <w:szCs w:val="24"/>
        </w:rPr>
        <w:t>tür.</w:t>
      </w:r>
      <w:r w:rsidR="00A21BFF" w:rsidRPr="00EC0C5F">
        <w:rPr>
          <w:rFonts w:ascii="Times New Roman" w:hAnsi="Times New Roman" w:cs="Times New Roman"/>
          <w:sz w:val="24"/>
          <w:szCs w:val="24"/>
        </w:rPr>
        <w:t xml:space="preserve"> İç Kontrol Standartlarına Uyum Eylem Planı Hazırlama Grubu ile yapılan toplantılar sonucunda belirlenen standart ve gerekli genel şartlara uygun olarak hazırlanan, </w:t>
      </w:r>
      <w:r w:rsidR="009A5AA7">
        <w:rPr>
          <w:rFonts w:ascii="Times New Roman" w:hAnsi="Times New Roman" w:cs="Times New Roman"/>
          <w:sz w:val="24"/>
          <w:szCs w:val="24"/>
        </w:rPr>
        <w:t>Eylem Planı-II</w:t>
      </w:r>
      <w:r w:rsidR="00DE5A9E" w:rsidRPr="00EC0C5F">
        <w:rPr>
          <w:rFonts w:ascii="Times New Roman" w:hAnsi="Times New Roman" w:cs="Times New Roman"/>
          <w:sz w:val="24"/>
          <w:szCs w:val="24"/>
        </w:rPr>
        <w:t xml:space="preserve"> 24/06/2013 tarihli üst yönetici Oluru ile onaylanarak uygulamaya alınmış ve Maliye Bakanlığına gönderilmiştir. </w:t>
      </w:r>
      <w:r w:rsidR="00A21BFF" w:rsidRPr="00EC0C5F">
        <w:rPr>
          <w:rFonts w:ascii="Times New Roman" w:hAnsi="Times New Roman" w:cs="Times New Roman"/>
          <w:sz w:val="24"/>
          <w:szCs w:val="24"/>
        </w:rPr>
        <w:t xml:space="preserve"> </w:t>
      </w:r>
    </w:p>
    <w:p w:rsidR="00DE5A9E" w:rsidRPr="00EC0C5F" w:rsidRDefault="00DE5A9E" w:rsidP="00344BAC">
      <w:pPr>
        <w:spacing w:after="0" w:line="240" w:lineRule="auto"/>
        <w:ind w:firstLine="708"/>
        <w:jc w:val="both"/>
        <w:rPr>
          <w:rFonts w:ascii="Times New Roman" w:hAnsi="Times New Roman" w:cs="Times New Roman"/>
          <w:sz w:val="24"/>
          <w:szCs w:val="24"/>
        </w:rPr>
      </w:pPr>
    </w:p>
    <w:p w:rsidR="00DE5A9E" w:rsidRPr="00EC0C5F" w:rsidRDefault="00DE5A9E"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5018 sayılı Kanun ve ilgili diğer mevzuat uyarınca kamu idarelerinde iç kontrol sisteminin oluşturulması, uygulanması, izlenmesi ve geliştirilmesi esas olarak üst yönetimin sorumluluğunda olmakla birlikte, Maliye Bakanlığı çalışmalarda idarelerde yardımcı olmak üzere 05/02/2009 tarihinde Kamu İç Kontrol Standartları Uyum Eylem Planı Rehberi, 02/12/2013 tarihinde de Kamu İç Kontrol Standartlarına Uyum Genelgesi yayımlamıştır.</w:t>
      </w:r>
      <w:r w:rsidR="009A5AA7">
        <w:rPr>
          <w:rFonts w:ascii="Times New Roman" w:hAnsi="Times New Roman" w:cs="Times New Roman"/>
          <w:sz w:val="24"/>
          <w:szCs w:val="24"/>
        </w:rPr>
        <w:t xml:space="preserve"> </w:t>
      </w:r>
      <w:r w:rsidR="004E5D38">
        <w:rPr>
          <w:rFonts w:ascii="Times New Roman" w:hAnsi="Times New Roman" w:cs="Times New Roman"/>
          <w:sz w:val="24"/>
          <w:szCs w:val="24"/>
        </w:rPr>
        <w:lastRenderedPageBreak/>
        <w:t>Daha sonra Maliye Bakanlığı tarafından hazırlanan Kamu İç Kontrol Rehberi 10 Şubat 2014 tarihinde yayımlanmıştır.</w:t>
      </w:r>
    </w:p>
    <w:p w:rsidR="00DE5A9E" w:rsidRDefault="00DE5A9E" w:rsidP="00344BAC">
      <w:pPr>
        <w:spacing w:after="0" w:line="240" w:lineRule="auto"/>
        <w:ind w:firstLine="708"/>
        <w:jc w:val="both"/>
        <w:rPr>
          <w:rFonts w:ascii="Times New Roman" w:hAnsi="Times New Roman" w:cs="Times New Roman"/>
          <w:sz w:val="24"/>
          <w:szCs w:val="24"/>
        </w:rPr>
      </w:pPr>
    </w:p>
    <w:p w:rsidR="002A2CF0" w:rsidRDefault="002A2CF0" w:rsidP="00344BAC">
      <w:pPr>
        <w:spacing w:after="0" w:line="240" w:lineRule="auto"/>
        <w:ind w:firstLine="708"/>
        <w:jc w:val="both"/>
        <w:rPr>
          <w:rFonts w:ascii="Times New Roman" w:hAnsi="Times New Roman" w:cs="Times New Roman"/>
          <w:sz w:val="24"/>
          <w:szCs w:val="24"/>
        </w:rPr>
      </w:pPr>
    </w:p>
    <w:p w:rsidR="009619FA" w:rsidRDefault="009619FA" w:rsidP="00344BAC">
      <w:pPr>
        <w:spacing w:after="0" w:line="240" w:lineRule="auto"/>
        <w:ind w:firstLine="708"/>
        <w:jc w:val="both"/>
        <w:rPr>
          <w:rFonts w:ascii="Times New Roman" w:hAnsi="Times New Roman" w:cs="Times New Roman"/>
          <w:sz w:val="24"/>
          <w:szCs w:val="24"/>
        </w:rPr>
      </w:pPr>
    </w:p>
    <w:p w:rsidR="009619FA" w:rsidRPr="00EC0C5F" w:rsidRDefault="009619FA" w:rsidP="00344BAC">
      <w:pPr>
        <w:spacing w:after="0" w:line="240" w:lineRule="auto"/>
        <w:ind w:firstLine="708"/>
        <w:jc w:val="both"/>
        <w:rPr>
          <w:rFonts w:ascii="Times New Roman" w:hAnsi="Times New Roman" w:cs="Times New Roman"/>
          <w:sz w:val="24"/>
          <w:szCs w:val="24"/>
        </w:rPr>
      </w:pPr>
    </w:p>
    <w:p w:rsidR="00DE5A9E" w:rsidRDefault="00DE5A9E"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Söz konusu genelgede yer alan tespitler </w:t>
      </w:r>
      <w:r w:rsidR="003475A8">
        <w:rPr>
          <w:rFonts w:ascii="Times New Roman" w:hAnsi="Times New Roman" w:cs="Times New Roman"/>
          <w:sz w:val="24"/>
          <w:szCs w:val="24"/>
        </w:rPr>
        <w:t xml:space="preserve">ve cevapları </w:t>
      </w:r>
      <w:r w:rsidRPr="00EC0C5F">
        <w:rPr>
          <w:rFonts w:ascii="Times New Roman" w:hAnsi="Times New Roman" w:cs="Times New Roman"/>
          <w:sz w:val="24"/>
          <w:szCs w:val="24"/>
        </w:rPr>
        <w:t>aşağıda yer almaktadır.</w:t>
      </w:r>
    </w:p>
    <w:p w:rsidR="002A2CF0" w:rsidRDefault="002A2CF0" w:rsidP="00344BAC">
      <w:pPr>
        <w:spacing w:after="0" w:line="240" w:lineRule="auto"/>
        <w:ind w:firstLine="708"/>
        <w:jc w:val="both"/>
        <w:rPr>
          <w:rFonts w:ascii="Times New Roman" w:hAnsi="Times New Roman" w:cs="Times New Roman"/>
          <w:sz w:val="24"/>
          <w:szCs w:val="24"/>
        </w:rPr>
      </w:pPr>
    </w:p>
    <w:p w:rsidR="00BF3D6B" w:rsidRDefault="00BF3D6B" w:rsidP="00344BAC">
      <w:pPr>
        <w:spacing w:after="0" w:line="240" w:lineRule="auto"/>
        <w:ind w:firstLine="708"/>
        <w:jc w:val="both"/>
        <w:rPr>
          <w:rFonts w:ascii="Times New Roman" w:hAnsi="Times New Roman" w:cs="Times New Roman"/>
          <w:sz w:val="24"/>
          <w:szCs w:val="24"/>
        </w:rPr>
      </w:pPr>
    </w:p>
    <w:p w:rsidR="009619FA" w:rsidRDefault="009619FA" w:rsidP="00344BAC">
      <w:pPr>
        <w:spacing w:after="0" w:line="240" w:lineRule="auto"/>
        <w:ind w:firstLine="708"/>
        <w:jc w:val="both"/>
        <w:rPr>
          <w:rFonts w:ascii="Times New Roman" w:hAnsi="Times New Roman" w:cs="Times New Roman"/>
          <w:sz w:val="24"/>
          <w:szCs w:val="24"/>
        </w:rPr>
      </w:pPr>
    </w:p>
    <w:p w:rsidR="009619FA" w:rsidRDefault="009619FA" w:rsidP="00344BAC">
      <w:pPr>
        <w:spacing w:after="0" w:line="240" w:lineRule="auto"/>
        <w:ind w:firstLine="708"/>
        <w:jc w:val="both"/>
        <w:rPr>
          <w:rFonts w:ascii="Times New Roman" w:hAnsi="Times New Roman" w:cs="Times New Roman"/>
          <w:sz w:val="24"/>
          <w:szCs w:val="24"/>
        </w:rPr>
      </w:pPr>
    </w:p>
    <w:p w:rsidR="009619FA" w:rsidRDefault="009619FA" w:rsidP="00344BAC">
      <w:pPr>
        <w:spacing w:after="0" w:line="240" w:lineRule="auto"/>
        <w:ind w:firstLine="708"/>
        <w:jc w:val="both"/>
        <w:rPr>
          <w:rFonts w:ascii="Times New Roman" w:hAnsi="Times New Roman" w:cs="Times New Roman"/>
          <w:sz w:val="24"/>
          <w:szCs w:val="24"/>
        </w:rPr>
      </w:pPr>
    </w:p>
    <w:p w:rsidR="00BF3D6B" w:rsidRDefault="00BF3D6B" w:rsidP="00344BAC">
      <w:pPr>
        <w:spacing w:after="0" w:line="240" w:lineRule="auto"/>
        <w:ind w:firstLine="708"/>
        <w:jc w:val="both"/>
        <w:rPr>
          <w:rFonts w:ascii="Times New Roman" w:hAnsi="Times New Roman" w:cs="Times New Roman"/>
          <w:sz w:val="24"/>
          <w:szCs w:val="24"/>
        </w:rPr>
      </w:pPr>
    </w:p>
    <w:tbl>
      <w:tblPr>
        <w:tblStyle w:val="TabloKlavuzu"/>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726"/>
      </w:tblGrid>
      <w:tr w:rsidR="00BF3D6B" w:rsidRPr="008A3467" w:rsidTr="009619FA">
        <w:trPr>
          <w:trHeight w:val="1383"/>
        </w:trPr>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Tespit-1</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7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Pr="008A3467" w:rsidRDefault="00BF3D6B" w:rsidP="00AA2921">
            <w:pPr>
              <w:pStyle w:val="ListeParagraf"/>
              <w:ind w:left="317"/>
              <w:jc w:val="both"/>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Bazı kamu idarelerinin anılan tebliğ, genel yazı ve eki rehber kapsamında yapılması gereken çalışmaları tamamlamadıkları ve Kamu İç Kontrol Standartlarına uyum eylem planlarını Maliye Bakanlığına göndermedikleri,</w:t>
            </w:r>
          </w:p>
          <w:p w:rsidR="00BF3D6B" w:rsidRPr="008A3467" w:rsidRDefault="00BF3D6B" w:rsidP="00AA2921">
            <w:pPr>
              <w:rPr>
                <w:rFonts w:ascii="Times New Roman" w:hAnsi="Times New Roman" w:cs="Times New Roman"/>
                <w:sz w:val="24"/>
                <w:szCs w:val="24"/>
              </w:rPr>
            </w:pPr>
          </w:p>
        </w:tc>
      </w:tr>
      <w:tr w:rsidR="00BF3D6B" w:rsidRPr="008A3467" w:rsidTr="009619FA">
        <w:trPr>
          <w:trHeight w:val="1654"/>
        </w:trPr>
        <w:tc>
          <w:tcPr>
            <w:tcW w:w="1378" w:type="dxa"/>
            <w:tcBorders>
              <w:top w:val="single" w:sz="4" w:space="0" w:color="auto"/>
              <w:left w:val="single" w:sz="4" w:space="0" w:color="auto"/>
              <w:bottom w:val="single" w:sz="4" w:space="0" w:color="auto"/>
              <w:right w:val="single" w:sz="4" w:space="0" w:color="auto"/>
            </w:tcBorders>
            <w:shd w:val="clear" w:color="auto" w:fill="B4ECB5"/>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Cevap-1</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726"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 xml:space="preserve">30/06/2013-31/12/2014 dönemlerini kapsayan Bakanlığımız İç Kontrol Eylem Planı-II 24/06/2013 tarihli üst yönetici Oluru ile onaylanarak uygulamaya alınmış ve 20/08/2013 tarih ve 2975 sayılı yazı ile Maliye Bakanlığına gönderilmiştir. </w:t>
            </w:r>
          </w:p>
          <w:p w:rsidR="00BF3D6B" w:rsidRPr="008A3467" w:rsidRDefault="00BF3D6B" w:rsidP="00AA2921">
            <w:pPr>
              <w:rPr>
                <w:rFonts w:ascii="Times New Roman" w:hAnsi="Times New Roman" w:cs="Times New Roman"/>
                <w:sz w:val="24"/>
                <w:szCs w:val="24"/>
              </w:rPr>
            </w:pPr>
          </w:p>
        </w:tc>
      </w:tr>
      <w:tr w:rsidR="00BF3D6B" w:rsidRPr="008A3467" w:rsidTr="009619FA">
        <w:trPr>
          <w:trHeight w:val="1368"/>
        </w:trPr>
        <w:tc>
          <w:tcPr>
            <w:tcW w:w="13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Tespit-2</w:t>
            </w:r>
          </w:p>
          <w:p w:rsidR="00BF3D6B" w:rsidRPr="00B759BE" w:rsidRDefault="00BF3D6B" w:rsidP="00B759BE">
            <w:pPr>
              <w:jc w:val="center"/>
              <w:rPr>
                <w:rFonts w:ascii="Times New Roman" w:hAnsi="Times New Roman" w:cs="Times New Roman"/>
                <w:sz w:val="24"/>
                <w:szCs w:val="24"/>
              </w:rPr>
            </w:pPr>
          </w:p>
        </w:tc>
        <w:tc>
          <w:tcPr>
            <w:tcW w:w="77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BF3D6B">
            <w:pPr>
              <w:jc w:val="both"/>
              <w:rPr>
                <w:rFonts w:ascii="Times New Roman" w:hAnsi="Times New Roman" w:cs="Times New Roman"/>
                <w:sz w:val="24"/>
                <w:szCs w:val="24"/>
              </w:rPr>
            </w:pPr>
          </w:p>
          <w:p w:rsidR="00BF3D6B" w:rsidRDefault="00BF3D6B" w:rsidP="00BF3D6B">
            <w:pPr>
              <w:jc w:val="both"/>
              <w:rPr>
                <w:rFonts w:ascii="Times New Roman" w:hAnsi="Times New Roman" w:cs="Times New Roman"/>
                <w:sz w:val="24"/>
                <w:szCs w:val="24"/>
              </w:rPr>
            </w:pPr>
            <w:r w:rsidRPr="008A3467">
              <w:rPr>
                <w:rFonts w:ascii="Times New Roman" w:hAnsi="Times New Roman" w:cs="Times New Roman"/>
                <w:sz w:val="24"/>
                <w:szCs w:val="24"/>
              </w:rPr>
              <w:t>Bazı kamu idarelerinin ise eylem planlarında öngördükleri eylemleri öngörülen sürelerde tamamlayamadıkları ve yapılması gereken işlemler hakkında tereddütlerin oluştuğu,</w:t>
            </w:r>
          </w:p>
          <w:p w:rsidR="00BF3D6B" w:rsidRPr="008A3467" w:rsidRDefault="00BF3D6B" w:rsidP="00BF3D6B">
            <w:pPr>
              <w:jc w:val="both"/>
              <w:rPr>
                <w:rFonts w:ascii="Times New Roman" w:hAnsi="Times New Roman" w:cs="Times New Roman"/>
                <w:sz w:val="24"/>
                <w:szCs w:val="24"/>
              </w:rPr>
            </w:pPr>
          </w:p>
        </w:tc>
      </w:tr>
      <w:tr w:rsidR="00BF3D6B" w:rsidRPr="008A3467" w:rsidTr="009619FA">
        <w:trPr>
          <w:trHeight w:val="1654"/>
        </w:trPr>
        <w:tc>
          <w:tcPr>
            <w:tcW w:w="1378" w:type="dxa"/>
            <w:tcBorders>
              <w:top w:val="single" w:sz="4" w:space="0" w:color="auto"/>
              <w:left w:val="single" w:sz="4" w:space="0" w:color="auto"/>
              <w:bottom w:val="single" w:sz="4" w:space="0" w:color="auto"/>
              <w:right w:val="single" w:sz="4" w:space="0" w:color="auto"/>
            </w:tcBorders>
            <w:shd w:val="clear" w:color="auto" w:fill="B4ECB5"/>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Cevap-2</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726"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rPr>
                <w:rFonts w:ascii="Times New Roman" w:hAnsi="Times New Roman" w:cs="Times New Roman"/>
                <w:sz w:val="24"/>
                <w:szCs w:val="24"/>
              </w:rPr>
            </w:pPr>
          </w:p>
          <w:p w:rsidR="00BF3D6B" w:rsidRDefault="00BF3D6B" w:rsidP="00130387">
            <w:pPr>
              <w:jc w:val="both"/>
              <w:rPr>
                <w:rFonts w:ascii="Times New Roman" w:hAnsi="Times New Roman" w:cs="Times New Roman"/>
                <w:sz w:val="24"/>
                <w:szCs w:val="24"/>
              </w:rPr>
            </w:pPr>
            <w:r w:rsidRPr="008A3467">
              <w:rPr>
                <w:rFonts w:ascii="Times New Roman" w:hAnsi="Times New Roman" w:cs="Times New Roman"/>
                <w:sz w:val="24"/>
                <w:szCs w:val="24"/>
              </w:rPr>
              <w:t>Bakanlığımız İç Kontrol Eylem Planı-I</w:t>
            </w:r>
            <w:r w:rsidR="008C7641">
              <w:rPr>
                <w:rFonts w:ascii="Times New Roman" w:hAnsi="Times New Roman" w:cs="Times New Roman"/>
                <w:sz w:val="24"/>
                <w:szCs w:val="24"/>
              </w:rPr>
              <w:t>I</w:t>
            </w:r>
            <w:r w:rsidR="007060B7">
              <w:rPr>
                <w:rFonts w:ascii="Times New Roman" w:hAnsi="Times New Roman" w:cs="Times New Roman"/>
                <w:sz w:val="24"/>
                <w:szCs w:val="24"/>
              </w:rPr>
              <w:t>’ de yer alıp planlanan dönemde gerçekleştirilmesi hedeflenen</w:t>
            </w:r>
            <w:r w:rsidRPr="008A3467">
              <w:rPr>
                <w:rFonts w:ascii="Times New Roman" w:hAnsi="Times New Roman" w:cs="Times New Roman"/>
                <w:sz w:val="24"/>
                <w:szCs w:val="24"/>
              </w:rPr>
              <w:t xml:space="preserve"> </w:t>
            </w:r>
            <w:r w:rsidR="002E70A0">
              <w:rPr>
                <w:rFonts w:ascii="Times New Roman" w:hAnsi="Times New Roman" w:cs="Times New Roman"/>
                <w:sz w:val="24"/>
                <w:szCs w:val="24"/>
              </w:rPr>
              <w:t>108 çıktının 38</w:t>
            </w:r>
            <w:r w:rsidR="007060B7">
              <w:rPr>
                <w:rFonts w:ascii="Times New Roman" w:hAnsi="Times New Roman" w:cs="Times New Roman"/>
                <w:sz w:val="24"/>
                <w:szCs w:val="24"/>
              </w:rPr>
              <w:t xml:space="preserve"> tanesi gerçekleştirilmiştir. İç Kontrol Eylem </w:t>
            </w:r>
            <w:r w:rsidR="009619FA">
              <w:rPr>
                <w:rFonts w:ascii="Times New Roman" w:hAnsi="Times New Roman" w:cs="Times New Roman"/>
                <w:sz w:val="24"/>
                <w:szCs w:val="24"/>
              </w:rPr>
              <w:t>Planı II’de yer alıp</w:t>
            </w:r>
            <w:r w:rsidR="007060B7">
              <w:rPr>
                <w:rFonts w:ascii="Times New Roman" w:hAnsi="Times New Roman" w:cs="Times New Roman"/>
                <w:sz w:val="24"/>
                <w:szCs w:val="24"/>
              </w:rPr>
              <w:t xml:space="preserve"> </w:t>
            </w:r>
            <w:r w:rsidRPr="008A3467">
              <w:rPr>
                <w:rFonts w:ascii="Times New Roman" w:hAnsi="Times New Roman" w:cs="Times New Roman"/>
                <w:sz w:val="24"/>
                <w:szCs w:val="24"/>
              </w:rPr>
              <w:t>tamamlanamayan faali</w:t>
            </w:r>
            <w:r w:rsidR="00C377B6">
              <w:rPr>
                <w:rFonts w:ascii="Times New Roman" w:hAnsi="Times New Roman" w:cs="Times New Roman"/>
                <w:sz w:val="24"/>
                <w:szCs w:val="24"/>
              </w:rPr>
              <w:t>yetler tekrar gözden geçirilmiş, bunların bir bölümünün</w:t>
            </w:r>
            <w:r w:rsidR="009619FA">
              <w:rPr>
                <w:rFonts w:ascii="Times New Roman" w:hAnsi="Times New Roman" w:cs="Times New Roman"/>
                <w:sz w:val="24"/>
                <w:szCs w:val="24"/>
              </w:rPr>
              <w:t xml:space="preserve"> İç Kontrol Eylem Planı III</w:t>
            </w:r>
            <w:r w:rsidR="00C377B6">
              <w:rPr>
                <w:rFonts w:ascii="Times New Roman" w:hAnsi="Times New Roman" w:cs="Times New Roman"/>
                <w:sz w:val="24"/>
                <w:szCs w:val="24"/>
              </w:rPr>
              <w:t xml:space="preserve">’te </w:t>
            </w:r>
            <w:r w:rsidR="009619FA">
              <w:rPr>
                <w:rFonts w:ascii="Times New Roman" w:hAnsi="Times New Roman" w:cs="Times New Roman"/>
                <w:sz w:val="24"/>
                <w:szCs w:val="24"/>
              </w:rPr>
              <w:t>yer al</w:t>
            </w:r>
            <w:r w:rsidR="00C377B6">
              <w:rPr>
                <w:rFonts w:ascii="Times New Roman" w:hAnsi="Times New Roman" w:cs="Times New Roman"/>
                <w:sz w:val="24"/>
                <w:szCs w:val="24"/>
              </w:rPr>
              <w:t xml:space="preserve">ması </w:t>
            </w:r>
            <w:r w:rsidR="00C377B6" w:rsidRPr="00EC0C5F">
              <w:rPr>
                <w:rFonts w:ascii="Times New Roman" w:hAnsi="Times New Roman" w:cs="Times New Roman"/>
                <w:sz w:val="24"/>
                <w:szCs w:val="24"/>
              </w:rPr>
              <w:t>İç Kontrol Standartlarına Uyum Eylem Planı Hazırlama Grubu</w:t>
            </w:r>
            <w:r w:rsidR="00C377B6">
              <w:rPr>
                <w:rFonts w:ascii="Times New Roman" w:hAnsi="Times New Roman" w:cs="Times New Roman"/>
                <w:sz w:val="24"/>
                <w:szCs w:val="24"/>
              </w:rPr>
              <w:t xml:space="preserve"> tarafından teklif edilmiştir.</w:t>
            </w:r>
          </w:p>
          <w:p w:rsidR="00BF3D6B" w:rsidRPr="008A3467" w:rsidRDefault="00BF3D6B" w:rsidP="00AA2921">
            <w:pPr>
              <w:rPr>
                <w:rFonts w:ascii="Times New Roman" w:hAnsi="Times New Roman" w:cs="Times New Roman"/>
                <w:sz w:val="24"/>
                <w:szCs w:val="24"/>
              </w:rPr>
            </w:pPr>
          </w:p>
        </w:tc>
      </w:tr>
    </w:tbl>
    <w:p w:rsidR="00BF3D6B" w:rsidRDefault="00BF3D6B" w:rsidP="00344BAC">
      <w:pPr>
        <w:spacing w:after="0" w:line="240" w:lineRule="auto"/>
        <w:ind w:firstLine="708"/>
        <w:jc w:val="both"/>
        <w:rPr>
          <w:rFonts w:ascii="Times New Roman" w:hAnsi="Times New Roman" w:cs="Times New Roman"/>
          <w:sz w:val="24"/>
          <w:szCs w:val="24"/>
        </w:rPr>
      </w:pPr>
    </w:p>
    <w:p w:rsidR="00195553" w:rsidRPr="00EC0C5F" w:rsidRDefault="00195553"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Bakanlığımız İç Kontrol Eylem Planında yer alan iş akış şemaları, birim işlem yönergeleri gibi iş süreçlerine bağlı olarak gerçekleştirilecek faaliyetlere rehberlik edecek olan süreç kartlarının belirlenmesi amacıyla 25 Kasım 2013 tarihinde “Süreç Yönetimi” eğitimi verilmiştir. Eğitimin ardından 26/11/2013-20/12/2013 tarihleri arasında birimlerle yapılan toplantılar sonucunda, Bakanlığımız merkez teşkilatında uygulanan sü</w:t>
      </w:r>
      <w:r w:rsidR="00CC003F">
        <w:rPr>
          <w:rFonts w:ascii="Times New Roman" w:hAnsi="Times New Roman" w:cs="Times New Roman"/>
          <w:sz w:val="24"/>
          <w:szCs w:val="24"/>
        </w:rPr>
        <w:t>reçler belirlenmiş ve Süreç Kartları düzenlenmiştir.</w:t>
      </w:r>
    </w:p>
    <w:p w:rsidR="009619FA" w:rsidRDefault="009619FA" w:rsidP="00344BAC">
      <w:pPr>
        <w:spacing w:after="0" w:line="240" w:lineRule="auto"/>
        <w:ind w:firstLine="360"/>
        <w:jc w:val="both"/>
        <w:rPr>
          <w:rFonts w:ascii="Times New Roman" w:hAnsi="Times New Roman" w:cs="Times New Roman"/>
          <w:sz w:val="24"/>
          <w:szCs w:val="24"/>
        </w:rPr>
      </w:pPr>
    </w:p>
    <w:p w:rsidR="009619FA" w:rsidRDefault="00111CFA" w:rsidP="00344BA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İç Kontrol Eylem Planı II kapsamında 19/12/2014 tarihinde Bakanlığım</w:t>
      </w:r>
      <w:r w:rsidR="00D64B9C">
        <w:rPr>
          <w:rFonts w:ascii="Times New Roman" w:hAnsi="Times New Roman" w:cs="Times New Roman"/>
          <w:sz w:val="24"/>
          <w:szCs w:val="24"/>
        </w:rPr>
        <w:t>ız Merkez Teşkilatı birimlerinden Alt Yapı Yatırımları Genel Müdürlüğü haricinde tüm birimlerin</w:t>
      </w:r>
      <w:r>
        <w:rPr>
          <w:rFonts w:ascii="Times New Roman" w:hAnsi="Times New Roman" w:cs="Times New Roman"/>
          <w:sz w:val="24"/>
          <w:szCs w:val="24"/>
        </w:rPr>
        <w:t xml:space="preserve"> “Birim Organizasyon Şema”ları hazırlanmıştır.</w:t>
      </w:r>
    </w:p>
    <w:p w:rsidR="00111CFA" w:rsidRDefault="00111CFA" w:rsidP="00344BAC">
      <w:pPr>
        <w:spacing w:after="0" w:line="240" w:lineRule="auto"/>
        <w:ind w:firstLine="360"/>
        <w:jc w:val="both"/>
        <w:rPr>
          <w:rFonts w:ascii="Times New Roman" w:hAnsi="Times New Roman" w:cs="Times New Roman"/>
          <w:sz w:val="24"/>
          <w:szCs w:val="24"/>
        </w:rPr>
      </w:pPr>
    </w:p>
    <w:p w:rsidR="00544BE3" w:rsidRPr="00EC0C5F" w:rsidRDefault="00111CFA" w:rsidP="004E0CA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Söz konusu eylem planının bir gereği olarak da 17/11/2014 – 15/12/2014 tarihleri arasında Bakanlığımız Merkez Teşkilatı birimlerinin tamamını kapsayan “İş Akış Şemaları” </w:t>
      </w:r>
      <w:r>
        <w:rPr>
          <w:rFonts w:ascii="Times New Roman" w:hAnsi="Times New Roman" w:cs="Times New Roman"/>
          <w:sz w:val="24"/>
          <w:szCs w:val="24"/>
        </w:rPr>
        <w:lastRenderedPageBreak/>
        <w:t>hazırlanmıştır. Bu şemalar Süreçler üzerinden hazırlanmış olup</w:t>
      </w:r>
      <w:r w:rsidR="00886AB4">
        <w:rPr>
          <w:rFonts w:ascii="Times New Roman" w:hAnsi="Times New Roman" w:cs="Times New Roman"/>
          <w:sz w:val="24"/>
          <w:szCs w:val="24"/>
        </w:rPr>
        <w:t>,</w:t>
      </w:r>
      <w:r>
        <w:rPr>
          <w:rFonts w:ascii="Times New Roman" w:hAnsi="Times New Roman" w:cs="Times New Roman"/>
          <w:sz w:val="24"/>
          <w:szCs w:val="24"/>
        </w:rPr>
        <w:t xml:space="preserve"> Bakanlığımız birimlerinin tüm işlerini kapsayacak şekilde detaylandır</w:t>
      </w:r>
      <w:r w:rsidR="00886AB4">
        <w:rPr>
          <w:rFonts w:ascii="Times New Roman" w:hAnsi="Times New Roman" w:cs="Times New Roman"/>
          <w:sz w:val="24"/>
          <w:szCs w:val="24"/>
        </w:rPr>
        <w:t>ılmıştır. Önümüzdeki süreçte ise birimler arası standardın sağlanması adına söz konusu şemaların revize edilmesi planlanmaktadır.</w:t>
      </w:r>
    </w:p>
    <w:p w:rsidR="006A13F3" w:rsidRPr="00EC0C5F" w:rsidRDefault="006A13F3" w:rsidP="00344BAC">
      <w:pPr>
        <w:spacing w:after="0" w:line="240" w:lineRule="auto"/>
        <w:ind w:firstLine="567"/>
        <w:jc w:val="both"/>
        <w:rPr>
          <w:rFonts w:ascii="Times New Roman" w:hAnsi="Times New Roman" w:cs="Times New Roman"/>
          <w:sz w:val="24"/>
          <w:szCs w:val="24"/>
        </w:rPr>
      </w:pPr>
    </w:p>
    <w:p w:rsidR="00C357A2" w:rsidRDefault="00CC5598" w:rsidP="005C3D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20/01/2015 tarihinde ise</w:t>
      </w:r>
      <w:r w:rsidR="00380E9D" w:rsidRPr="00EC0C5F">
        <w:rPr>
          <w:rFonts w:ascii="Times New Roman" w:hAnsi="Times New Roman" w:cs="Times New Roman"/>
          <w:sz w:val="24"/>
          <w:szCs w:val="24"/>
        </w:rPr>
        <w:t xml:space="preserve"> </w:t>
      </w:r>
      <w:r w:rsidR="005C5D03" w:rsidRPr="00EC0C5F">
        <w:rPr>
          <w:rFonts w:ascii="Times New Roman" w:hAnsi="Times New Roman" w:cs="Times New Roman"/>
          <w:sz w:val="24"/>
          <w:szCs w:val="24"/>
        </w:rPr>
        <w:t>Bakanlığımız İç Kontrol Eylem Planı-II çerçevesinde, birimlerden sorumlu oldukları faaliyetleri eylem planında öngörülen başlangıç ve bitiş tarihlerini</w:t>
      </w:r>
      <w:r>
        <w:rPr>
          <w:rFonts w:ascii="Times New Roman" w:hAnsi="Times New Roman" w:cs="Times New Roman"/>
          <w:sz w:val="24"/>
          <w:szCs w:val="24"/>
        </w:rPr>
        <w:t xml:space="preserve"> de dikkate alarak tamamlayıp tamamlamadıkları hususlarında bilgi istenmiş</w:t>
      </w:r>
      <w:r w:rsidR="005C5D03" w:rsidRPr="00EC0C5F">
        <w:rPr>
          <w:rFonts w:ascii="Times New Roman" w:hAnsi="Times New Roman" w:cs="Times New Roman"/>
          <w:sz w:val="24"/>
          <w:szCs w:val="24"/>
        </w:rPr>
        <w:t xml:space="preserve">, söz konusu Eylem </w:t>
      </w:r>
      <w:r>
        <w:rPr>
          <w:rFonts w:ascii="Times New Roman" w:hAnsi="Times New Roman" w:cs="Times New Roman"/>
          <w:sz w:val="24"/>
          <w:szCs w:val="24"/>
        </w:rPr>
        <w:t>Planında yer alan, 2014</w:t>
      </w:r>
      <w:r w:rsidR="005C5D03" w:rsidRPr="00EC0C5F">
        <w:rPr>
          <w:rFonts w:ascii="Times New Roman" w:hAnsi="Times New Roman" w:cs="Times New Roman"/>
          <w:sz w:val="24"/>
          <w:szCs w:val="24"/>
        </w:rPr>
        <w:t xml:space="preserve"> yılında tamamlanması planlanan faaliyetlere ilişkin gerçekleşme sonuçlarını içeren raporu, eylem planı formatında hazırlayarak göndermeleri de talep edilmiştir.</w:t>
      </w:r>
    </w:p>
    <w:p w:rsidR="005C3DFC" w:rsidRPr="00EC0C5F" w:rsidRDefault="005C3DFC" w:rsidP="005C3DFC">
      <w:pPr>
        <w:spacing w:after="0" w:line="240" w:lineRule="auto"/>
        <w:ind w:firstLine="567"/>
        <w:jc w:val="both"/>
        <w:rPr>
          <w:rFonts w:ascii="Times New Roman" w:hAnsi="Times New Roman" w:cs="Times New Roman"/>
          <w:sz w:val="24"/>
          <w:szCs w:val="24"/>
        </w:rPr>
      </w:pPr>
    </w:p>
    <w:p w:rsidR="00FD404C" w:rsidRPr="00EC0C5F" w:rsidRDefault="00FD404C"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İl</w:t>
      </w:r>
      <w:r w:rsidR="005C3DFC">
        <w:rPr>
          <w:rFonts w:ascii="Times New Roman" w:hAnsi="Times New Roman" w:cs="Times New Roman"/>
          <w:sz w:val="24"/>
          <w:szCs w:val="24"/>
        </w:rPr>
        <w:t>gili birimlerden gelen bilgiler</w:t>
      </w:r>
      <w:r w:rsidRPr="00EC0C5F">
        <w:rPr>
          <w:rFonts w:ascii="Times New Roman" w:hAnsi="Times New Roman" w:cs="Times New Roman"/>
          <w:sz w:val="24"/>
          <w:szCs w:val="24"/>
        </w:rPr>
        <w:t xml:space="preserve"> sonucu konsolide edilerek </w:t>
      </w:r>
      <w:r w:rsidR="005C3DFC">
        <w:rPr>
          <w:rFonts w:ascii="Times New Roman" w:hAnsi="Times New Roman" w:cs="Times New Roman"/>
          <w:sz w:val="24"/>
          <w:szCs w:val="24"/>
        </w:rPr>
        <w:t>hazırlanmış olan</w:t>
      </w:r>
      <w:r w:rsidRPr="00EC0C5F">
        <w:rPr>
          <w:rFonts w:ascii="Times New Roman" w:hAnsi="Times New Roman" w:cs="Times New Roman"/>
          <w:sz w:val="24"/>
          <w:szCs w:val="24"/>
        </w:rPr>
        <w:t xml:space="preserve"> “İç Kontrol Eylem Planı Faaliyetleri Raporu” ekte</w:t>
      </w:r>
      <w:r w:rsidR="00C377B6">
        <w:rPr>
          <w:rFonts w:ascii="Times New Roman" w:hAnsi="Times New Roman" w:cs="Times New Roman"/>
          <w:sz w:val="24"/>
          <w:szCs w:val="24"/>
        </w:rPr>
        <w:t xml:space="preserve"> sunulmaktadır.</w:t>
      </w:r>
    </w:p>
    <w:p w:rsidR="00243929" w:rsidRPr="00EC0C5F" w:rsidRDefault="00243929" w:rsidP="00243929">
      <w:pPr>
        <w:autoSpaceDE w:val="0"/>
        <w:autoSpaceDN w:val="0"/>
        <w:adjustRightInd w:val="0"/>
        <w:spacing w:after="0" w:line="240" w:lineRule="auto"/>
        <w:jc w:val="both"/>
        <w:rPr>
          <w:rFonts w:ascii="Times New Roman" w:hAnsi="Times New Roman" w:cs="Times New Roman"/>
          <w:sz w:val="24"/>
          <w:szCs w:val="24"/>
        </w:rPr>
      </w:pPr>
    </w:p>
    <w:p w:rsidR="00243929" w:rsidRPr="00EC0C5F" w:rsidRDefault="00D14BE4" w:rsidP="002439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Haziran 2015 tarihinde </w:t>
      </w:r>
      <w:r w:rsidR="00C33120" w:rsidRPr="00EC0C5F">
        <w:rPr>
          <w:rFonts w:ascii="Times New Roman" w:hAnsi="Times New Roman" w:cs="Times New Roman"/>
          <w:sz w:val="24"/>
          <w:szCs w:val="24"/>
        </w:rPr>
        <w:t>İç Kontrol Sistemi</w:t>
      </w:r>
      <w:r>
        <w:rPr>
          <w:rFonts w:ascii="Times New Roman" w:hAnsi="Times New Roman" w:cs="Times New Roman"/>
          <w:sz w:val="24"/>
          <w:szCs w:val="24"/>
        </w:rPr>
        <w:t xml:space="preserve"> Öz Değerlendirme Anketleri Bakanlığımız Merkez Teşkilatı kapsamında yapılmıştır.</w:t>
      </w:r>
    </w:p>
    <w:p w:rsidR="00EA728B" w:rsidRPr="00D64B9C" w:rsidRDefault="00EA728B" w:rsidP="00D64B9C">
      <w:pPr>
        <w:spacing w:after="0" w:line="240" w:lineRule="auto"/>
        <w:jc w:val="both"/>
        <w:rPr>
          <w:rFonts w:ascii="Times New Roman" w:hAnsi="Times New Roman" w:cs="Times New Roman"/>
          <w:sz w:val="24"/>
          <w:szCs w:val="24"/>
        </w:rPr>
      </w:pPr>
    </w:p>
    <w:p w:rsidR="00EA728B" w:rsidRPr="00EC0C5F" w:rsidRDefault="00EA728B"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Makamlarınca onaylanan 20</w:t>
      </w:r>
      <w:r w:rsidR="00327A1B" w:rsidRPr="00EC0C5F">
        <w:rPr>
          <w:rFonts w:ascii="Times New Roman" w:hAnsi="Times New Roman" w:cs="Times New Roman"/>
          <w:sz w:val="24"/>
          <w:szCs w:val="24"/>
        </w:rPr>
        <w:t>13</w:t>
      </w:r>
      <w:r w:rsidRPr="00EC0C5F">
        <w:rPr>
          <w:rFonts w:ascii="Times New Roman" w:hAnsi="Times New Roman" w:cs="Times New Roman"/>
          <w:sz w:val="24"/>
          <w:szCs w:val="24"/>
        </w:rPr>
        <w:t>/201</w:t>
      </w:r>
      <w:r w:rsidR="00327A1B" w:rsidRPr="00EC0C5F">
        <w:rPr>
          <w:rFonts w:ascii="Times New Roman" w:hAnsi="Times New Roman" w:cs="Times New Roman"/>
          <w:sz w:val="24"/>
          <w:szCs w:val="24"/>
        </w:rPr>
        <w:t>4</w:t>
      </w:r>
      <w:r w:rsidRPr="00EC0C5F">
        <w:rPr>
          <w:rFonts w:ascii="Times New Roman" w:hAnsi="Times New Roman" w:cs="Times New Roman"/>
          <w:sz w:val="24"/>
          <w:szCs w:val="24"/>
        </w:rPr>
        <w:t xml:space="preserve"> yıllarını</w:t>
      </w:r>
      <w:r w:rsidR="00327A1B" w:rsidRPr="00EC0C5F">
        <w:rPr>
          <w:rFonts w:ascii="Times New Roman" w:hAnsi="Times New Roman" w:cs="Times New Roman"/>
          <w:sz w:val="24"/>
          <w:szCs w:val="24"/>
        </w:rPr>
        <w:t xml:space="preserve"> </w:t>
      </w:r>
      <w:r w:rsidRPr="00EC0C5F">
        <w:rPr>
          <w:rFonts w:ascii="Times New Roman" w:hAnsi="Times New Roman" w:cs="Times New Roman"/>
          <w:sz w:val="24"/>
          <w:szCs w:val="24"/>
        </w:rPr>
        <w:t>kapsayan İç Kontrol Ey</w:t>
      </w:r>
      <w:r w:rsidR="00713528">
        <w:rPr>
          <w:rFonts w:ascii="Times New Roman" w:hAnsi="Times New Roman" w:cs="Times New Roman"/>
          <w:sz w:val="24"/>
          <w:szCs w:val="24"/>
        </w:rPr>
        <w:t>lem Planında yer alan</w:t>
      </w:r>
      <w:r w:rsidRPr="00EC0C5F">
        <w:rPr>
          <w:rFonts w:ascii="Times New Roman" w:hAnsi="Times New Roman" w:cs="Times New Roman"/>
          <w:sz w:val="24"/>
          <w:szCs w:val="24"/>
        </w:rPr>
        <w:t>, Strateji Geliştirme Başkanlığı koordinatörlüğünde biriml</w:t>
      </w:r>
      <w:r w:rsidR="00D64B9C">
        <w:rPr>
          <w:rFonts w:ascii="Times New Roman" w:hAnsi="Times New Roman" w:cs="Times New Roman"/>
          <w:sz w:val="24"/>
          <w:szCs w:val="24"/>
        </w:rPr>
        <w:t>er tarafın</w:t>
      </w:r>
      <w:r w:rsidR="00713528">
        <w:rPr>
          <w:rFonts w:ascii="Times New Roman" w:hAnsi="Times New Roman" w:cs="Times New Roman"/>
          <w:sz w:val="24"/>
          <w:szCs w:val="24"/>
        </w:rPr>
        <w:t>dan gerçekleştirilen çıktılardan bazıları şunlardır:</w:t>
      </w:r>
      <w:r w:rsidR="00327A1B" w:rsidRPr="00EC0C5F">
        <w:rPr>
          <w:rFonts w:ascii="Times New Roman" w:hAnsi="Times New Roman" w:cs="Times New Roman"/>
          <w:sz w:val="24"/>
          <w:szCs w:val="24"/>
        </w:rPr>
        <w:t xml:space="preserve"> </w:t>
      </w:r>
    </w:p>
    <w:p w:rsidR="00EA728B" w:rsidRPr="00EC0C5F" w:rsidRDefault="00EA728B"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ab/>
      </w:r>
    </w:p>
    <w:p w:rsidR="00327A1B" w:rsidRPr="00EC0C5F" w:rsidRDefault="00327A1B" w:rsidP="000C506A">
      <w:pPr>
        <w:pStyle w:val="ListeParagraf"/>
        <w:numPr>
          <w:ilvl w:val="0"/>
          <w:numId w:val="1"/>
        </w:numPr>
        <w:ind w:left="1418"/>
      </w:pPr>
      <w:r w:rsidRPr="00EC0C5F">
        <w:t>İş Akış Şemaları</w:t>
      </w:r>
    </w:p>
    <w:p w:rsidR="00327A1B" w:rsidRDefault="00D64B9C" w:rsidP="000C506A">
      <w:pPr>
        <w:pStyle w:val="ListeParagraf"/>
        <w:numPr>
          <w:ilvl w:val="0"/>
          <w:numId w:val="1"/>
        </w:numPr>
        <w:ind w:left="1418"/>
      </w:pPr>
      <w:r>
        <w:t>Organizasyon şemaları</w:t>
      </w:r>
    </w:p>
    <w:p w:rsidR="00D64B9C" w:rsidRPr="00EC0C5F" w:rsidRDefault="00D64B9C" w:rsidP="000C506A">
      <w:pPr>
        <w:pStyle w:val="ListeParagraf"/>
        <w:numPr>
          <w:ilvl w:val="0"/>
          <w:numId w:val="1"/>
        </w:numPr>
        <w:ind w:left="1418"/>
      </w:pPr>
      <w:r>
        <w:t>Süreç Kartları</w:t>
      </w:r>
    </w:p>
    <w:p w:rsidR="00EA728B" w:rsidRDefault="00EA728B" w:rsidP="000C506A">
      <w:pPr>
        <w:pStyle w:val="ListeParagraf"/>
        <w:numPr>
          <w:ilvl w:val="0"/>
          <w:numId w:val="1"/>
        </w:numPr>
        <w:ind w:left="1418"/>
      </w:pPr>
      <w:r w:rsidRPr="00EC0C5F">
        <w:t>Birim İşlem Yönergeleri</w:t>
      </w:r>
    </w:p>
    <w:p w:rsidR="00CC003F" w:rsidRDefault="00CC003F" w:rsidP="000C506A">
      <w:pPr>
        <w:pStyle w:val="ListeParagraf"/>
        <w:numPr>
          <w:ilvl w:val="0"/>
          <w:numId w:val="1"/>
        </w:numPr>
        <w:ind w:left="1418"/>
      </w:pPr>
      <w:r>
        <w:t>İç Kontrol El Kitabı</w:t>
      </w:r>
    </w:p>
    <w:p w:rsidR="00CC003F" w:rsidRDefault="00CC003F" w:rsidP="000C506A">
      <w:pPr>
        <w:pStyle w:val="ListeParagraf"/>
        <w:numPr>
          <w:ilvl w:val="0"/>
          <w:numId w:val="1"/>
        </w:numPr>
        <w:ind w:left="1418"/>
      </w:pPr>
      <w:r>
        <w:t>İç Kontrol Sistemi ve İlkelerine Yönelik Web Sayfası</w:t>
      </w:r>
    </w:p>
    <w:p w:rsidR="00CC003F" w:rsidRDefault="00CC003F" w:rsidP="000C506A">
      <w:pPr>
        <w:pStyle w:val="ListeParagraf"/>
        <w:numPr>
          <w:ilvl w:val="0"/>
          <w:numId w:val="1"/>
        </w:numPr>
        <w:ind w:left="1418"/>
      </w:pPr>
      <w:r>
        <w:t>Görev Tanımları</w:t>
      </w:r>
    </w:p>
    <w:p w:rsidR="00CC003F" w:rsidRDefault="00CC003F" w:rsidP="000C506A">
      <w:pPr>
        <w:pStyle w:val="ListeParagraf"/>
        <w:numPr>
          <w:ilvl w:val="0"/>
          <w:numId w:val="1"/>
        </w:numPr>
        <w:ind w:left="1418"/>
      </w:pPr>
      <w:r>
        <w:t>Öneri Sistemi Rehberi</w:t>
      </w:r>
    </w:p>
    <w:p w:rsidR="00CC003F" w:rsidRDefault="00CC003F" w:rsidP="009C0775">
      <w:pPr>
        <w:pStyle w:val="ListeParagraf"/>
        <w:numPr>
          <w:ilvl w:val="0"/>
          <w:numId w:val="1"/>
        </w:numPr>
        <w:ind w:left="1418"/>
      </w:pPr>
      <w:r>
        <w:t>Öneri Veri Tabanı</w:t>
      </w:r>
    </w:p>
    <w:p w:rsidR="00CC003F" w:rsidRDefault="00CC003F" w:rsidP="004853F7">
      <w:pPr>
        <w:pStyle w:val="ListeParagraf"/>
        <w:numPr>
          <w:ilvl w:val="0"/>
          <w:numId w:val="1"/>
        </w:numPr>
        <w:ind w:left="1418"/>
      </w:pPr>
      <w:r>
        <w:t>İş Devir Teslim Raporları</w:t>
      </w:r>
    </w:p>
    <w:p w:rsidR="00CC003F" w:rsidRDefault="00CC003F" w:rsidP="004853F7">
      <w:pPr>
        <w:pStyle w:val="ListeParagraf"/>
        <w:numPr>
          <w:ilvl w:val="0"/>
          <w:numId w:val="1"/>
        </w:numPr>
        <w:ind w:left="1418"/>
      </w:pPr>
      <w:r>
        <w:t>İletişim Rehberi</w:t>
      </w:r>
    </w:p>
    <w:p w:rsidR="00CC003F" w:rsidRDefault="00CC003F" w:rsidP="004853F7">
      <w:pPr>
        <w:pStyle w:val="ListeParagraf"/>
        <w:numPr>
          <w:ilvl w:val="0"/>
          <w:numId w:val="1"/>
        </w:numPr>
        <w:ind w:left="1418"/>
      </w:pPr>
      <w:r>
        <w:t>İletişim Formu</w:t>
      </w:r>
    </w:p>
    <w:p w:rsidR="00CC003F" w:rsidRDefault="00CC003F" w:rsidP="004853F7">
      <w:pPr>
        <w:pStyle w:val="ListeParagraf"/>
        <w:numPr>
          <w:ilvl w:val="0"/>
          <w:numId w:val="1"/>
        </w:numPr>
        <w:ind w:left="1418"/>
      </w:pPr>
      <w:r>
        <w:t>Etik Kurallar Personel El Kitapçığı</w:t>
      </w:r>
    </w:p>
    <w:p w:rsidR="00CC003F" w:rsidRDefault="00CC003F" w:rsidP="004853F7">
      <w:pPr>
        <w:pStyle w:val="ListeParagraf"/>
        <w:numPr>
          <w:ilvl w:val="0"/>
          <w:numId w:val="1"/>
        </w:numPr>
        <w:ind w:left="1418"/>
      </w:pPr>
      <w:r>
        <w:t>Anonim Telefon Hattı</w:t>
      </w:r>
    </w:p>
    <w:p w:rsidR="00CC003F" w:rsidRDefault="00CC003F" w:rsidP="004853F7">
      <w:pPr>
        <w:pStyle w:val="ListeParagraf"/>
        <w:numPr>
          <w:ilvl w:val="0"/>
          <w:numId w:val="1"/>
        </w:numPr>
        <w:ind w:left="1418"/>
      </w:pPr>
      <w:r>
        <w:t>İç Kontrol Öz Değerlendirme Anketleri</w:t>
      </w:r>
    </w:p>
    <w:p w:rsidR="00CC003F" w:rsidRPr="00EC0C5F" w:rsidRDefault="00CC003F" w:rsidP="00CC003F">
      <w:pPr>
        <w:pStyle w:val="ListeParagraf"/>
        <w:ind w:left="1418"/>
      </w:pPr>
    </w:p>
    <w:p w:rsidR="00327A1B" w:rsidRPr="00EC0C5F" w:rsidRDefault="00327A1B" w:rsidP="00D64B9C">
      <w:pPr>
        <w:spacing w:after="0" w:line="240" w:lineRule="auto"/>
        <w:jc w:val="both"/>
        <w:rPr>
          <w:rFonts w:ascii="Times New Roman" w:hAnsi="Times New Roman" w:cs="Times New Roman"/>
          <w:sz w:val="24"/>
          <w:szCs w:val="24"/>
        </w:rPr>
      </w:pPr>
    </w:p>
    <w:p w:rsidR="009C0775" w:rsidRDefault="009C0775" w:rsidP="00E37239">
      <w:pPr>
        <w:spacing w:after="0" w:line="240" w:lineRule="auto"/>
        <w:ind w:firstLine="567"/>
        <w:jc w:val="both"/>
        <w:rPr>
          <w:rFonts w:ascii="Times New Roman" w:hAnsi="Times New Roman" w:cs="Times New Roman"/>
          <w:sz w:val="24"/>
          <w:szCs w:val="24"/>
        </w:rPr>
      </w:pPr>
    </w:p>
    <w:p w:rsidR="00D64B9C" w:rsidRDefault="00327A1B" w:rsidP="00E37239">
      <w:pPr>
        <w:spacing w:after="0" w:line="240" w:lineRule="auto"/>
        <w:ind w:firstLine="567"/>
        <w:jc w:val="both"/>
        <w:rPr>
          <w:rFonts w:ascii="Times New Roman" w:hAnsi="Times New Roman" w:cs="Times New Roman"/>
          <w:sz w:val="24"/>
          <w:szCs w:val="24"/>
        </w:rPr>
      </w:pPr>
      <w:r w:rsidRPr="00877EC3">
        <w:rPr>
          <w:rFonts w:ascii="Times New Roman" w:hAnsi="Times New Roman" w:cs="Times New Roman"/>
          <w:sz w:val="24"/>
          <w:szCs w:val="24"/>
        </w:rPr>
        <w:t xml:space="preserve">Ayrıca; </w:t>
      </w:r>
      <w:r w:rsidR="00D64B9C">
        <w:rPr>
          <w:rFonts w:ascii="Times New Roman" w:hAnsi="Times New Roman" w:cs="Times New Roman"/>
          <w:sz w:val="24"/>
          <w:szCs w:val="24"/>
        </w:rPr>
        <w:t xml:space="preserve">Bakanlığımız İç Kontrol Sisteminin yaygınlaştırılıp taşra teşkilatını da kapsaması için </w:t>
      </w:r>
      <w:r w:rsidR="000855A6">
        <w:rPr>
          <w:rFonts w:ascii="Times New Roman" w:hAnsi="Times New Roman" w:cs="Times New Roman"/>
          <w:sz w:val="24"/>
          <w:szCs w:val="24"/>
        </w:rPr>
        <w:t xml:space="preserve">Nisan 2015 yılında taşra teşkilatı personeline İç Kontrol Sistemi eğitimi verilmiştir. Bu eğitim ile söz konusu personelin İç Kontrol çalışmalarında etkilerinin arttırılması hedeflenmiştir. </w:t>
      </w:r>
    </w:p>
    <w:p w:rsidR="00713528" w:rsidRDefault="00713528" w:rsidP="00E37239">
      <w:pPr>
        <w:spacing w:after="0" w:line="240" w:lineRule="auto"/>
        <w:ind w:firstLine="567"/>
        <w:jc w:val="both"/>
        <w:rPr>
          <w:rFonts w:ascii="Times New Roman" w:hAnsi="Times New Roman" w:cs="Times New Roman"/>
          <w:sz w:val="24"/>
          <w:szCs w:val="24"/>
        </w:rPr>
      </w:pPr>
    </w:p>
    <w:p w:rsidR="00713528" w:rsidRDefault="00713528" w:rsidP="00E37239">
      <w:pPr>
        <w:spacing w:after="0" w:line="240" w:lineRule="auto"/>
        <w:ind w:firstLine="567"/>
        <w:jc w:val="both"/>
        <w:rPr>
          <w:rFonts w:ascii="Times New Roman" w:hAnsi="Times New Roman" w:cs="Times New Roman"/>
          <w:sz w:val="24"/>
          <w:szCs w:val="24"/>
        </w:rPr>
      </w:pPr>
    </w:p>
    <w:p w:rsidR="00713528" w:rsidRDefault="00713528" w:rsidP="00E37239">
      <w:pPr>
        <w:spacing w:after="0" w:line="240" w:lineRule="auto"/>
        <w:ind w:firstLine="567"/>
        <w:jc w:val="both"/>
        <w:rPr>
          <w:rFonts w:ascii="Times New Roman" w:hAnsi="Times New Roman" w:cs="Times New Roman"/>
          <w:sz w:val="24"/>
          <w:szCs w:val="24"/>
        </w:rPr>
      </w:pPr>
    </w:p>
    <w:p w:rsidR="00713528" w:rsidRDefault="00713528" w:rsidP="00E37239">
      <w:pPr>
        <w:spacing w:after="0" w:line="240" w:lineRule="auto"/>
        <w:ind w:firstLine="567"/>
        <w:jc w:val="both"/>
        <w:rPr>
          <w:rFonts w:ascii="Times New Roman" w:hAnsi="Times New Roman" w:cs="Times New Roman"/>
          <w:sz w:val="24"/>
          <w:szCs w:val="24"/>
        </w:rPr>
      </w:pPr>
    </w:p>
    <w:p w:rsidR="00713528" w:rsidRDefault="00713528" w:rsidP="00E37239">
      <w:pPr>
        <w:spacing w:after="0" w:line="240" w:lineRule="auto"/>
        <w:ind w:firstLine="567"/>
        <w:jc w:val="both"/>
        <w:rPr>
          <w:rFonts w:ascii="Times New Roman" w:hAnsi="Times New Roman" w:cs="Times New Roman"/>
          <w:sz w:val="24"/>
          <w:szCs w:val="24"/>
        </w:rPr>
      </w:pPr>
    </w:p>
    <w:p w:rsidR="009C0775" w:rsidRDefault="009C0775" w:rsidP="00E37239">
      <w:pPr>
        <w:spacing w:after="0" w:line="240" w:lineRule="auto"/>
        <w:ind w:firstLine="567"/>
        <w:jc w:val="both"/>
        <w:rPr>
          <w:rFonts w:ascii="Times New Roman" w:hAnsi="Times New Roman" w:cs="Times New Roman"/>
          <w:sz w:val="24"/>
          <w:szCs w:val="24"/>
        </w:rPr>
      </w:pPr>
    </w:p>
    <w:p w:rsidR="00CC003F" w:rsidRDefault="00CC003F" w:rsidP="00E37239">
      <w:pPr>
        <w:spacing w:after="0" w:line="240" w:lineRule="auto"/>
        <w:ind w:firstLine="567"/>
        <w:jc w:val="both"/>
        <w:rPr>
          <w:rFonts w:ascii="Times New Roman" w:hAnsi="Times New Roman" w:cs="Times New Roman"/>
          <w:sz w:val="24"/>
          <w:szCs w:val="24"/>
        </w:rPr>
      </w:pPr>
    </w:p>
    <w:p w:rsidR="00CC003F" w:rsidRDefault="00CC003F" w:rsidP="00E37239">
      <w:pPr>
        <w:spacing w:after="0" w:line="240" w:lineRule="auto"/>
        <w:ind w:firstLine="567"/>
        <w:jc w:val="both"/>
        <w:rPr>
          <w:rFonts w:ascii="Times New Roman" w:hAnsi="Times New Roman" w:cs="Times New Roman"/>
          <w:sz w:val="24"/>
          <w:szCs w:val="24"/>
        </w:rPr>
      </w:pPr>
    </w:p>
    <w:p w:rsidR="004E0CA3" w:rsidRDefault="004E0CA3" w:rsidP="00E37239">
      <w:pPr>
        <w:spacing w:after="0" w:line="240" w:lineRule="auto"/>
        <w:ind w:firstLine="567"/>
        <w:jc w:val="both"/>
        <w:rPr>
          <w:rFonts w:ascii="Times New Roman" w:hAnsi="Times New Roman" w:cs="Times New Roman"/>
          <w:sz w:val="24"/>
          <w:szCs w:val="24"/>
        </w:rPr>
      </w:pPr>
    </w:p>
    <w:p w:rsidR="009B2010" w:rsidRDefault="009B2010" w:rsidP="00E37239">
      <w:pPr>
        <w:spacing w:after="0" w:line="240" w:lineRule="auto"/>
        <w:ind w:firstLine="567"/>
        <w:jc w:val="both"/>
        <w:rPr>
          <w:rFonts w:ascii="Times New Roman" w:hAnsi="Times New Roman" w:cs="Times New Roman"/>
          <w:sz w:val="24"/>
          <w:szCs w:val="24"/>
        </w:rPr>
      </w:pPr>
    </w:p>
    <w:p w:rsidR="00EC0C5F" w:rsidRDefault="00EC0C5F" w:rsidP="00344BAC">
      <w:pPr>
        <w:spacing w:after="0" w:line="240" w:lineRule="auto"/>
        <w:rPr>
          <w:rFonts w:ascii="Times New Roman" w:hAnsi="Times New Roman" w:cs="Times New Roman"/>
          <w:b/>
          <w:sz w:val="24"/>
          <w:szCs w:val="24"/>
        </w:rPr>
      </w:pPr>
    </w:p>
    <w:p w:rsidR="002E70A0" w:rsidRDefault="002E70A0" w:rsidP="00344BAC">
      <w:pPr>
        <w:spacing w:after="0" w:line="240" w:lineRule="auto"/>
        <w:rPr>
          <w:rFonts w:ascii="Times New Roman" w:hAnsi="Times New Roman" w:cs="Times New Roman"/>
          <w:b/>
          <w:sz w:val="24"/>
          <w:szCs w:val="24"/>
        </w:rPr>
      </w:pPr>
    </w:p>
    <w:p w:rsidR="00F7321E" w:rsidRDefault="00F7321E" w:rsidP="00344BAC">
      <w:pPr>
        <w:spacing w:after="0" w:line="240" w:lineRule="auto"/>
        <w:rPr>
          <w:rFonts w:ascii="Times New Roman" w:hAnsi="Times New Roman" w:cs="Times New Roman"/>
          <w:b/>
          <w:sz w:val="24"/>
          <w:szCs w:val="24"/>
        </w:rPr>
      </w:pPr>
      <w:r w:rsidRPr="00EC0C5F">
        <w:rPr>
          <w:rFonts w:ascii="Times New Roman" w:hAnsi="Times New Roman" w:cs="Times New Roman"/>
          <w:b/>
          <w:sz w:val="24"/>
          <w:szCs w:val="24"/>
        </w:rPr>
        <w:t>SONUÇ</w:t>
      </w:r>
    </w:p>
    <w:p w:rsidR="004E0CA3" w:rsidRPr="00EC0C5F" w:rsidRDefault="004E0CA3" w:rsidP="00344BAC">
      <w:pPr>
        <w:spacing w:after="0" w:line="240" w:lineRule="auto"/>
        <w:rPr>
          <w:rFonts w:ascii="Times New Roman" w:hAnsi="Times New Roman" w:cs="Times New Roman"/>
          <w:b/>
          <w:sz w:val="24"/>
          <w:szCs w:val="24"/>
        </w:rPr>
      </w:pPr>
    </w:p>
    <w:p w:rsidR="003A2895" w:rsidRPr="00EC0C5F" w:rsidRDefault="003A2895" w:rsidP="00344BAC">
      <w:pPr>
        <w:spacing w:after="0" w:line="240" w:lineRule="auto"/>
        <w:rPr>
          <w:rFonts w:ascii="Times New Roman" w:hAnsi="Times New Roman" w:cs="Times New Roman"/>
          <w:b/>
          <w:sz w:val="24"/>
          <w:szCs w:val="24"/>
        </w:rPr>
      </w:pPr>
    </w:p>
    <w:p w:rsidR="00847FB8" w:rsidRDefault="00A76F3A" w:rsidP="000855A6">
      <w:pPr>
        <w:spacing w:after="0" w:line="240" w:lineRule="auto"/>
        <w:jc w:val="both"/>
        <w:rPr>
          <w:rFonts w:ascii="Times New Roman" w:hAnsi="Times New Roman" w:cs="Times New Roman"/>
          <w:sz w:val="24"/>
          <w:szCs w:val="24"/>
        </w:rPr>
      </w:pPr>
      <w:r w:rsidRPr="00EC0C5F">
        <w:rPr>
          <w:rFonts w:ascii="Times New Roman" w:hAnsi="Times New Roman" w:cs="Times New Roman"/>
          <w:b/>
          <w:sz w:val="24"/>
          <w:szCs w:val="24"/>
        </w:rPr>
        <w:tab/>
      </w:r>
      <w:r w:rsidR="00380E9D" w:rsidRPr="00EC0C5F">
        <w:rPr>
          <w:rFonts w:ascii="Times New Roman" w:hAnsi="Times New Roman" w:cs="Times New Roman"/>
          <w:sz w:val="24"/>
          <w:szCs w:val="24"/>
        </w:rPr>
        <w:t xml:space="preserve">Makamlarınca onaylanan </w:t>
      </w:r>
      <w:r w:rsidR="00380E9D" w:rsidRPr="00EC0C5F">
        <w:rPr>
          <w:rFonts w:ascii="Times New Roman" w:eastAsia="Calibri" w:hAnsi="Times New Roman" w:cs="Times New Roman"/>
          <w:sz w:val="24"/>
          <w:szCs w:val="24"/>
        </w:rPr>
        <w:t>20</w:t>
      </w:r>
      <w:r w:rsidR="00C732D5" w:rsidRPr="00EC0C5F">
        <w:rPr>
          <w:rFonts w:ascii="Times New Roman" w:eastAsia="Calibri" w:hAnsi="Times New Roman" w:cs="Times New Roman"/>
          <w:sz w:val="24"/>
          <w:szCs w:val="24"/>
        </w:rPr>
        <w:t>13</w:t>
      </w:r>
      <w:r w:rsidR="00380E9D" w:rsidRPr="00EC0C5F">
        <w:rPr>
          <w:rFonts w:ascii="Times New Roman" w:eastAsia="Calibri" w:hAnsi="Times New Roman" w:cs="Times New Roman"/>
          <w:sz w:val="24"/>
          <w:szCs w:val="24"/>
        </w:rPr>
        <w:t>/201</w:t>
      </w:r>
      <w:r w:rsidR="00C732D5" w:rsidRPr="00EC0C5F">
        <w:rPr>
          <w:rFonts w:ascii="Times New Roman" w:eastAsia="Calibri" w:hAnsi="Times New Roman" w:cs="Times New Roman"/>
          <w:sz w:val="24"/>
          <w:szCs w:val="24"/>
        </w:rPr>
        <w:t>4</w:t>
      </w:r>
      <w:r w:rsidR="00380E9D" w:rsidRPr="00EC0C5F">
        <w:rPr>
          <w:rFonts w:ascii="Times New Roman" w:eastAsia="Calibri" w:hAnsi="Times New Roman" w:cs="Times New Roman"/>
          <w:sz w:val="24"/>
          <w:szCs w:val="24"/>
        </w:rPr>
        <w:t xml:space="preserve"> yıllarını (</w:t>
      </w:r>
      <w:r w:rsidR="00C732D5" w:rsidRPr="00EC0C5F">
        <w:rPr>
          <w:rFonts w:ascii="Times New Roman" w:eastAsia="Calibri" w:hAnsi="Times New Roman" w:cs="Times New Roman"/>
          <w:sz w:val="24"/>
          <w:szCs w:val="24"/>
        </w:rPr>
        <w:t xml:space="preserve">iki </w:t>
      </w:r>
      <w:r w:rsidR="00380E9D" w:rsidRPr="00EC0C5F">
        <w:rPr>
          <w:rFonts w:ascii="Times New Roman" w:eastAsia="Calibri" w:hAnsi="Times New Roman" w:cs="Times New Roman"/>
          <w:sz w:val="24"/>
          <w:szCs w:val="24"/>
        </w:rPr>
        <w:t>dönem) kapsayan</w:t>
      </w:r>
      <w:r w:rsidR="00380E9D" w:rsidRPr="00EC0C5F">
        <w:rPr>
          <w:rFonts w:ascii="Times New Roman" w:hAnsi="Times New Roman" w:cs="Times New Roman"/>
          <w:sz w:val="24"/>
          <w:szCs w:val="24"/>
        </w:rPr>
        <w:t xml:space="preserve"> </w:t>
      </w:r>
      <w:r w:rsidR="00380E9D" w:rsidRPr="00EC0C5F">
        <w:rPr>
          <w:rFonts w:ascii="Times New Roman" w:eastAsia="Calibri" w:hAnsi="Times New Roman" w:cs="Times New Roman"/>
          <w:sz w:val="24"/>
          <w:szCs w:val="24"/>
        </w:rPr>
        <w:t>İç Kontrol Eylem Planı</w:t>
      </w:r>
      <w:r w:rsidR="000855A6">
        <w:rPr>
          <w:rFonts w:ascii="Times New Roman" w:eastAsia="Calibri" w:hAnsi="Times New Roman" w:cs="Times New Roman"/>
          <w:sz w:val="24"/>
          <w:szCs w:val="24"/>
        </w:rPr>
        <w:t>-II</w:t>
      </w:r>
      <w:r w:rsidR="00413ABB" w:rsidRPr="00EC0C5F">
        <w:rPr>
          <w:rFonts w:ascii="Times New Roman" w:eastAsia="Calibri" w:hAnsi="Times New Roman" w:cs="Times New Roman"/>
          <w:sz w:val="24"/>
          <w:szCs w:val="24"/>
        </w:rPr>
        <w:t xml:space="preserve">, İç Kontrol Eylem Planı-I’de yer alan ancak </w:t>
      </w:r>
      <w:r w:rsidR="00413ABB" w:rsidRPr="00EC0C5F">
        <w:rPr>
          <w:rFonts w:ascii="Times New Roman" w:hAnsi="Times New Roman" w:cs="Times New Roman"/>
          <w:sz w:val="24"/>
          <w:szCs w:val="24"/>
        </w:rPr>
        <w:t>uygulamaya alınamayan faaliyetler ile süreklilik arz ede</w:t>
      </w:r>
      <w:r w:rsidR="00AA1087">
        <w:rPr>
          <w:rFonts w:ascii="Times New Roman" w:hAnsi="Times New Roman" w:cs="Times New Roman"/>
          <w:sz w:val="24"/>
          <w:szCs w:val="24"/>
        </w:rPr>
        <w:t>n faaliyetleri kapsamıştır.</w:t>
      </w:r>
    </w:p>
    <w:p w:rsidR="00AA1087" w:rsidRDefault="00AA1087" w:rsidP="000855A6">
      <w:pPr>
        <w:spacing w:after="0" w:line="240" w:lineRule="auto"/>
        <w:jc w:val="both"/>
        <w:rPr>
          <w:rFonts w:ascii="Times New Roman" w:hAnsi="Times New Roman" w:cs="Times New Roman"/>
          <w:sz w:val="24"/>
          <w:szCs w:val="24"/>
        </w:rPr>
      </w:pPr>
    </w:p>
    <w:p w:rsidR="00AA1087" w:rsidRDefault="00AA1087" w:rsidP="00085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 kapsamda; İç Kontrol Eylem Planı II’nin yürürlükte olduğu dönemde birçok faaliyet gerçekleştirilmiş, gerçekleştirilemeyen faaliyetler ise gerekçeleri ile birlikte değerlendirilip İç Kontrol Eylem Planı III hazırlık çalışmalarında dikkate alınmıştır.</w:t>
      </w:r>
    </w:p>
    <w:p w:rsidR="004E0CA3" w:rsidRDefault="004E0CA3" w:rsidP="000855A6">
      <w:pPr>
        <w:spacing w:after="0" w:line="240" w:lineRule="auto"/>
        <w:jc w:val="both"/>
        <w:rPr>
          <w:rFonts w:ascii="Times New Roman" w:hAnsi="Times New Roman" w:cs="Times New Roman"/>
          <w:sz w:val="24"/>
          <w:szCs w:val="24"/>
        </w:rPr>
      </w:pPr>
    </w:p>
    <w:p w:rsidR="004E0CA3" w:rsidRDefault="004E0CA3" w:rsidP="00085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İç Kontrol Eylem Planı II ile yapılması hedeflenen çıktılar, bu çıktılardan yapılmasından sorumlu birimler ve yapılıp yapılmadığını gösteren açıklamaları kapsayacak şekilde “İç Kontrol Eylem Planı Faaliyetleri Raporu” düzenlenmiş ve ekte sunulmuştur.</w:t>
      </w:r>
    </w:p>
    <w:p w:rsidR="000855A6" w:rsidRDefault="000855A6" w:rsidP="00344BAC">
      <w:pPr>
        <w:spacing w:after="0" w:line="240" w:lineRule="auto"/>
        <w:ind w:firstLine="708"/>
        <w:jc w:val="both"/>
        <w:rPr>
          <w:rFonts w:ascii="Times New Roman" w:hAnsi="Times New Roman" w:cs="Times New Roman"/>
          <w:sz w:val="24"/>
          <w:szCs w:val="24"/>
        </w:rPr>
      </w:pPr>
    </w:p>
    <w:p w:rsidR="00EB1441" w:rsidRDefault="00EB1441" w:rsidP="004E0CA3">
      <w:pPr>
        <w:spacing w:after="0" w:line="240" w:lineRule="auto"/>
        <w:ind w:firstLine="708"/>
        <w:jc w:val="both"/>
        <w:rPr>
          <w:rFonts w:ascii="Times New Roman" w:hAnsi="Times New Roman" w:cs="Times New Roman"/>
          <w:sz w:val="24"/>
          <w:szCs w:val="24"/>
        </w:rPr>
      </w:pPr>
    </w:p>
    <w:p w:rsidR="004E0CA3" w:rsidRDefault="007736A2" w:rsidP="004E0CA3">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İç Kontrol Standartlarına Uyum Eylem Planı Hazırlama Grubu üyeleri revize edil</w:t>
      </w:r>
      <w:r w:rsidR="000855A6">
        <w:rPr>
          <w:rFonts w:ascii="Times New Roman" w:hAnsi="Times New Roman" w:cs="Times New Roman"/>
          <w:sz w:val="24"/>
          <w:szCs w:val="24"/>
        </w:rPr>
        <w:t xml:space="preserve">miş ve bu grup ile yeni eylem planımız olan İç Kontrol Eylem Planı III hazırlanmış </w:t>
      </w:r>
      <w:r w:rsidR="009C0775">
        <w:rPr>
          <w:rFonts w:ascii="Times New Roman" w:hAnsi="Times New Roman" w:cs="Times New Roman"/>
          <w:sz w:val="24"/>
          <w:szCs w:val="24"/>
        </w:rPr>
        <w:t>olup,</w:t>
      </w:r>
      <w:r w:rsidR="000855A6">
        <w:rPr>
          <w:rFonts w:ascii="Times New Roman" w:hAnsi="Times New Roman" w:cs="Times New Roman"/>
          <w:sz w:val="24"/>
          <w:szCs w:val="24"/>
        </w:rPr>
        <w:t xml:space="preserve"> İç Kontrol İzleme ve Yönlendirme Kurulunun onayı ile yürürlüğe girecektir.</w:t>
      </w:r>
      <w:r w:rsidR="00DC7801" w:rsidRPr="00EC0C5F">
        <w:rPr>
          <w:rFonts w:ascii="Times New Roman" w:hAnsi="Times New Roman" w:cs="Times New Roman"/>
          <w:sz w:val="24"/>
          <w:szCs w:val="24"/>
        </w:rPr>
        <w:t xml:space="preserve"> </w:t>
      </w:r>
    </w:p>
    <w:p w:rsidR="002E70A0" w:rsidRDefault="002E70A0" w:rsidP="004E0CA3">
      <w:pPr>
        <w:spacing w:after="0" w:line="240" w:lineRule="auto"/>
        <w:ind w:firstLine="708"/>
        <w:jc w:val="both"/>
        <w:rPr>
          <w:rFonts w:ascii="Times New Roman" w:hAnsi="Times New Roman" w:cs="Times New Roman"/>
          <w:sz w:val="24"/>
          <w:szCs w:val="24"/>
        </w:rPr>
      </w:pPr>
    </w:p>
    <w:p w:rsidR="00EB1441" w:rsidRDefault="00EB1441" w:rsidP="004E0CA3">
      <w:pPr>
        <w:spacing w:after="0" w:line="240" w:lineRule="auto"/>
        <w:ind w:firstLine="708"/>
        <w:jc w:val="both"/>
        <w:rPr>
          <w:rFonts w:ascii="Times New Roman" w:hAnsi="Times New Roman" w:cs="Times New Roman"/>
          <w:sz w:val="24"/>
          <w:szCs w:val="24"/>
        </w:rPr>
      </w:pPr>
    </w:p>
    <w:p w:rsidR="004E0CA3" w:rsidRDefault="004E0CA3" w:rsidP="004E0CA3">
      <w:pPr>
        <w:spacing w:after="0" w:line="240" w:lineRule="auto"/>
        <w:ind w:firstLine="708"/>
        <w:jc w:val="both"/>
        <w:rPr>
          <w:rFonts w:ascii="Times New Roman" w:hAnsi="Times New Roman" w:cs="Times New Roman"/>
          <w:sz w:val="24"/>
          <w:szCs w:val="24"/>
        </w:rPr>
      </w:pPr>
    </w:p>
    <w:p w:rsidR="00D107DF" w:rsidRPr="00EC0C5F" w:rsidRDefault="00D107DF" w:rsidP="004E0CA3">
      <w:pPr>
        <w:spacing w:after="0" w:line="240" w:lineRule="auto"/>
        <w:ind w:firstLine="708"/>
        <w:jc w:val="both"/>
        <w:rPr>
          <w:rFonts w:ascii="Times New Roman" w:hAnsi="Times New Roman" w:cs="Times New Roman"/>
          <w:b/>
          <w:sz w:val="24"/>
          <w:szCs w:val="24"/>
          <w:u w:val="single"/>
        </w:rPr>
      </w:pPr>
      <w:r w:rsidRPr="00EC0C5F">
        <w:rPr>
          <w:rFonts w:ascii="Times New Roman" w:hAnsi="Times New Roman" w:cs="Times New Roman"/>
          <w:b/>
          <w:sz w:val="24"/>
          <w:szCs w:val="24"/>
          <w:u w:val="single"/>
        </w:rPr>
        <w:t>EKLER</w:t>
      </w:r>
    </w:p>
    <w:p w:rsidR="009B2010" w:rsidRDefault="00991F89" w:rsidP="00440FB8">
      <w:pPr>
        <w:pStyle w:val="ListeParagraf"/>
      </w:pPr>
      <w:r w:rsidRPr="00EC0C5F">
        <w:t>İç Kontrol</w:t>
      </w:r>
      <w:r w:rsidR="009B2010">
        <w:t xml:space="preserve"> Eylem Planı Faal</w:t>
      </w:r>
      <w:r w:rsidR="00440FB8">
        <w:t>iyetleri Tablosu</w:t>
      </w:r>
    </w:p>
    <w:p w:rsidR="009C0775" w:rsidRDefault="009C0775" w:rsidP="00440FB8">
      <w:pPr>
        <w:pStyle w:val="ListeParagraf"/>
      </w:pPr>
      <w:r>
        <w:t>İç Kontrol Sistemi Değerlendirme Raporu</w:t>
      </w:r>
    </w:p>
    <w:p w:rsidR="008C6C52" w:rsidRDefault="008C6C52" w:rsidP="004E0CA3">
      <w:pPr>
        <w:pStyle w:val="ListeParagraf"/>
      </w:pPr>
    </w:p>
    <w:p w:rsidR="009B2010" w:rsidRPr="00EC0C5F" w:rsidRDefault="009B2010" w:rsidP="004E0CA3">
      <w:pPr>
        <w:pStyle w:val="ListeParagraf"/>
      </w:pPr>
    </w:p>
    <w:p w:rsidR="00A84068" w:rsidRPr="00F350B5" w:rsidRDefault="00A84068" w:rsidP="004E0CA3">
      <w:pPr>
        <w:pStyle w:val="ListeParagraf"/>
      </w:pPr>
    </w:p>
    <w:sectPr w:rsidR="00A84068" w:rsidRPr="00F350B5" w:rsidSect="004171F0">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E6" w:rsidRDefault="00F42FE6" w:rsidP="005A0456">
      <w:pPr>
        <w:spacing w:after="0" w:line="240" w:lineRule="auto"/>
      </w:pPr>
      <w:r>
        <w:separator/>
      </w:r>
    </w:p>
  </w:endnote>
  <w:endnote w:type="continuationSeparator" w:id="0">
    <w:p w:rsidR="00F42FE6" w:rsidRDefault="00F42FE6" w:rsidP="005A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485"/>
      <w:docPartObj>
        <w:docPartGallery w:val="Page Numbers (Bottom of Page)"/>
        <w:docPartUnique/>
      </w:docPartObj>
    </w:sdtPr>
    <w:sdtEndPr/>
    <w:sdtContent>
      <w:p w:rsidR="001D75E9" w:rsidRDefault="00C8367B">
        <w:pPr>
          <w:pStyle w:val="Altbilgi"/>
          <w:jc w:val="right"/>
        </w:pPr>
        <w:r>
          <w:fldChar w:fldCharType="begin"/>
        </w:r>
        <w:r>
          <w:instrText xml:space="preserve"> PAGE   \* MERGEFORMAT </w:instrText>
        </w:r>
        <w:r>
          <w:fldChar w:fldCharType="separate"/>
        </w:r>
        <w:r w:rsidR="00977A0E">
          <w:rPr>
            <w:noProof/>
          </w:rPr>
          <w:t>1</w:t>
        </w:r>
        <w:r>
          <w:rPr>
            <w:noProof/>
          </w:rPr>
          <w:fldChar w:fldCharType="end"/>
        </w:r>
      </w:p>
    </w:sdtContent>
  </w:sdt>
  <w:p w:rsidR="001D75E9" w:rsidRDefault="001D75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E6" w:rsidRDefault="00F42FE6" w:rsidP="005A0456">
      <w:pPr>
        <w:spacing w:after="0" w:line="240" w:lineRule="auto"/>
      </w:pPr>
      <w:r>
        <w:separator/>
      </w:r>
    </w:p>
  </w:footnote>
  <w:footnote w:type="continuationSeparator" w:id="0">
    <w:p w:rsidR="00F42FE6" w:rsidRDefault="00F42FE6" w:rsidP="005A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1D75E9">
      <w:trPr>
        <w:trHeight w:val="288"/>
      </w:trPr>
      <w:sdt>
        <w:sdtPr>
          <w:rPr>
            <w:rFonts w:asciiTheme="majorHAnsi" w:eastAsiaTheme="majorEastAsia" w:hAnsiTheme="majorHAnsi" w:cstheme="majorBidi"/>
            <w:sz w:val="24"/>
            <w:szCs w:val="24"/>
          </w:rPr>
          <w:alias w:val="Başlık"/>
          <w:id w:val="77761602"/>
          <w:placeholder>
            <w:docPart w:val="C9B456D66E9C4505B768159F685C374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D75E9" w:rsidRPr="003E3E09" w:rsidRDefault="001D75E9">
              <w:pPr>
                <w:pStyle w:val="stbilgi"/>
                <w:jc w:val="right"/>
                <w:rPr>
                  <w:rFonts w:asciiTheme="majorHAnsi" w:eastAsiaTheme="majorEastAsia" w:hAnsiTheme="majorHAnsi" w:cstheme="majorBidi"/>
                  <w:sz w:val="24"/>
                  <w:szCs w:val="24"/>
                </w:rPr>
              </w:pPr>
              <w:r w:rsidRPr="003E3E09">
                <w:rPr>
                  <w:rFonts w:asciiTheme="majorHAnsi" w:eastAsiaTheme="majorEastAsia" w:hAnsiTheme="majorHAnsi" w:cstheme="majorBidi"/>
                  <w:sz w:val="24"/>
                  <w:szCs w:val="24"/>
                </w:rPr>
                <w:t>Strateji Geliştirme Başkanlığı</w:t>
              </w:r>
            </w:p>
          </w:tc>
        </w:sdtContent>
      </w:sdt>
      <w:sdt>
        <w:sdtPr>
          <w:rPr>
            <w:rFonts w:asciiTheme="majorHAnsi" w:eastAsiaTheme="majorEastAsia" w:hAnsiTheme="majorHAnsi" w:cstheme="majorBidi"/>
            <w:b/>
            <w:bCs/>
            <w:sz w:val="24"/>
            <w:szCs w:val="24"/>
          </w:rPr>
          <w:alias w:val="Yıl"/>
          <w:id w:val="77761609"/>
          <w:placeholder>
            <w:docPart w:val="83E0CB9AD1904F8090E310B945C1B4CD"/>
          </w:placeholder>
          <w:dataBinding w:prefixMappings="xmlns:ns0='http://schemas.microsoft.com/office/2006/coverPageProps'" w:xpath="/ns0:CoverPageProperties[1]/ns0:PublishDate[1]" w:storeItemID="{55AF091B-3C7A-41E3-B477-F2FDAA23CFDA}"/>
          <w:date w:fullDate="2015-07-23T00:00:00Z">
            <w:dateFormat w:val="yyyy"/>
            <w:lid w:val="tr-TR"/>
            <w:storeMappedDataAs w:val="dateTime"/>
            <w:calendar w:val="gregorian"/>
          </w:date>
        </w:sdtPr>
        <w:sdtEndPr/>
        <w:sdtContent>
          <w:tc>
            <w:tcPr>
              <w:tcW w:w="1105" w:type="dxa"/>
            </w:tcPr>
            <w:p w:rsidR="001D75E9" w:rsidRPr="003E3E09" w:rsidRDefault="009619FA">
              <w:pPr>
                <w:pStyle w:val="stbilgi"/>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sz w:val="24"/>
                  <w:szCs w:val="24"/>
                </w:rPr>
                <w:t>2015</w:t>
              </w:r>
            </w:p>
          </w:tc>
        </w:sdtContent>
      </w:sdt>
    </w:tr>
  </w:tbl>
  <w:p w:rsidR="001D75E9" w:rsidRDefault="001D75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6CD"/>
    <w:multiLevelType w:val="hybridMultilevel"/>
    <w:tmpl w:val="34E6E082"/>
    <w:lvl w:ilvl="0" w:tplc="98906062">
      <w:start w:val="1"/>
      <w:numFmt w:val="bullet"/>
      <w:lvlText w:val="•"/>
      <w:lvlJc w:val="left"/>
      <w:pPr>
        <w:tabs>
          <w:tab w:val="num" w:pos="720"/>
        </w:tabs>
        <w:ind w:left="720" w:hanging="360"/>
      </w:pPr>
      <w:rPr>
        <w:rFonts w:ascii="Arial" w:hAnsi="Arial" w:hint="default"/>
      </w:rPr>
    </w:lvl>
    <w:lvl w:ilvl="1" w:tplc="00CC02A8" w:tentative="1">
      <w:start w:val="1"/>
      <w:numFmt w:val="bullet"/>
      <w:lvlText w:val="•"/>
      <w:lvlJc w:val="left"/>
      <w:pPr>
        <w:tabs>
          <w:tab w:val="num" w:pos="1440"/>
        </w:tabs>
        <w:ind w:left="1440" w:hanging="360"/>
      </w:pPr>
      <w:rPr>
        <w:rFonts w:ascii="Arial" w:hAnsi="Arial" w:hint="default"/>
      </w:rPr>
    </w:lvl>
    <w:lvl w:ilvl="2" w:tplc="2FE49BD0" w:tentative="1">
      <w:start w:val="1"/>
      <w:numFmt w:val="bullet"/>
      <w:lvlText w:val="•"/>
      <w:lvlJc w:val="left"/>
      <w:pPr>
        <w:tabs>
          <w:tab w:val="num" w:pos="2160"/>
        </w:tabs>
        <w:ind w:left="2160" w:hanging="360"/>
      </w:pPr>
      <w:rPr>
        <w:rFonts w:ascii="Arial" w:hAnsi="Arial" w:hint="default"/>
      </w:rPr>
    </w:lvl>
    <w:lvl w:ilvl="3" w:tplc="ECA65D80" w:tentative="1">
      <w:start w:val="1"/>
      <w:numFmt w:val="bullet"/>
      <w:lvlText w:val="•"/>
      <w:lvlJc w:val="left"/>
      <w:pPr>
        <w:tabs>
          <w:tab w:val="num" w:pos="2880"/>
        </w:tabs>
        <w:ind w:left="2880" w:hanging="360"/>
      </w:pPr>
      <w:rPr>
        <w:rFonts w:ascii="Arial" w:hAnsi="Arial" w:hint="default"/>
      </w:rPr>
    </w:lvl>
    <w:lvl w:ilvl="4" w:tplc="871CBE5E" w:tentative="1">
      <w:start w:val="1"/>
      <w:numFmt w:val="bullet"/>
      <w:lvlText w:val="•"/>
      <w:lvlJc w:val="left"/>
      <w:pPr>
        <w:tabs>
          <w:tab w:val="num" w:pos="3600"/>
        </w:tabs>
        <w:ind w:left="3600" w:hanging="360"/>
      </w:pPr>
      <w:rPr>
        <w:rFonts w:ascii="Arial" w:hAnsi="Arial" w:hint="default"/>
      </w:rPr>
    </w:lvl>
    <w:lvl w:ilvl="5" w:tplc="D44AC78C" w:tentative="1">
      <w:start w:val="1"/>
      <w:numFmt w:val="bullet"/>
      <w:lvlText w:val="•"/>
      <w:lvlJc w:val="left"/>
      <w:pPr>
        <w:tabs>
          <w:tab w:val="num" w:pos="4320"/>
        </w:tabs>
        <w:ind w:left="4320" w:hanging="360"/>
      </w:pPr>
      <w:rPr>
        <w:rFonts w:ascii="Arial" w:hAnsi="Arial" w:hint="default"/>
      </w:rPr>
    </w:lvl>
    <w:lvl w:ilvl="6" w:tplc="C8F4BF5C" w:tentative="1">
      <w:start w:val="1"/>
      <w:numFmt w:val="bullet"/>
      <w:lvlText w:val="•"/>
      <w:lvlJc w:val="left"/>
      <w:pPr>
        <w:tabs>
          <w:tab w:val="num" w:pos="5040"/>
        </w:tabs>
        <w:ind w:left="5040" w:hanging="360"/>
      </w:pPr>
      <w:rPr>
        <w:rFonts w:ascii="Arial" w:hAnsi="Arial" w:hint="default"/>
      </w:rPr>
    </w:lvl>
    <w:lvl w:ilvl="7" w:tplc="B818E1AC" w:tentative="1">
      <w:start w:val="1"/>
      <w:numFmt w:val="bullet"/>
      <w:lvlText w:val="•"/>
      <w:lvlJc w:val="left"/>
      <w:pPr>
        <w:tabs>
          <w:tab w:val="num" w:pos="5760"/>
        </w:tabs>
        <w:ind w:left="5760" w:hanging="360"/>
      </w:pPr>
      <w:rPr>
        <w:rFonts w:ascii="Arial" w:hAnsi="Arial" w:hint="default"/>
      </w:rPr>
    </w:lvl>
    <w:lvl w:ilvl="8" w:tplc="1694AC86" w:tentative="1">
      <w:start w:val="1"/>
      <w:numFmt w:val="bullet"/>
      <w:lvlText w:val="•"/>
      <w:lvlJc w:val="left"/>
      <w:pPr>
        <w:tabs>
          <w:tab w:val="num" w:pos="6480"/>
        </w:tabs>
        <w:ind w:left="6480" w:hanging="360"/>
      </w:pPr>
      <w:rPr>
        <w:rFonts w:ascii="Arial" w:hAnsi="Arial" w:hint="default"/>
      </w:rPr>
    </w:lvl>
  </w:abstractNum>
  <w:abstractNum w:abstractNumId="1">
    <w:nsid w:val="1DB73D42"/>
    <w:multiLevelType w:val="hybridMultilevel"/>
    <w:tmpl w:val="AD3C838C"/>
    <w:lvl w:ilvl="0" w:tplc="ECA2AE56">
      <w:numFmt w:val="bullet"/>
      <w:lvlText w:val="-"/>
      <w:lvlJc w:val="left"/>
      <w:pPr>
        <w:ind w:left="930" w:hanging="360"/>
      </w:pPr>
      <w:rPr>
        <w:rFonts w:ascii="Times New Roman" w:eastAsiaTheme="minorHAnsi"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
    <w:nsid w:val="35E67FC5"/>
    <w:multiLevelType w:val="hybridMultilevel"/>
    <w:tmpl w:val="8EB667C8"/>
    <w:lvl w:ilvl="0" w:tplc="894CA8B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460A209D"/>
    <w:multiLevelType w:val="hybridMultilevel"/>
    <w:tmpl w:val="89E4916C"/>
    <w:lvl w:ilvl="0" w:tplc="66007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C744F"/>
    <w:multiLevelType w:val="hybridMultilevel"/>
    <w:tmpl w:val="7E8E6C70"/>
    <w:lvl w:ilvl="0" w:tplc="456A5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1416C2"/>
    <w:multiLevelType w:val="hybridMultilevel"/>
    <w:tmpl w:val="8876A23A"/>
    <w:lvl w:ilvl="0" w:tplc="041F0001">
      <w:start w:val="1"/>
      <w:numFmt w:val="bullet"/>
      <w:lvlText w:val=""/>
      <w:lvlJc w:val="left"/>
      <w:pPr>
        <w:ind w:left="2084" w:hanging="360"/>
      </w:pPr>
      <w:rPr>
        <w:rFonts w:ascii="Symbol" w:hAnsi="Symbol" w:hint="default"/>
      </w:rPr>
    </w:lvl>
    <w:lvl w:ilvl="1" w:tplc="041F0003" w:tentative="1">
      <w:start w:val="1"/>
      <w:numFmt w:val="bullet"/>
      <w:lvlText w:val="o"/>
      <w:lvlJc w:val="left"/>
      <w:pPr>
        <w:ind w:left="2804" w:hanging="360"/>
      </w:pPr>
      <w:rPr>
        <w:rFonts w:ascii="Courier New" w:hAnsi="Courier New" w:cs="Courier New" w:hint="default"/>
      </w:rPr>
    </w:lvl>
    <w:lvl w:ilvl="2" w:tplc="041F0005" w:tentative="1">
      <w:start w:val="1"/>
      <w:numFmt w:val="bullet"/>
      <w:lvlText w:val=""/>
      <w:lvlJc w:val="left"/>
      <w:pPr>
        <w:ind w:left="3524" w:hanging="360"/>
      </w:pPr>
      <w:rPr>
        <w:rFonts w:ascii="Wingdings" w:hAnsi="Wingdings" w:hint="default"/>
      </w:rPr>
    </w:lvl>
    <w:lvl w:ilvl="3" w:tplc="041F0001" w:tentative="1">
      <w:start w:val="1"/>
      <w:numFmt w:val="bullet"/>
      <w:lvlText w:val=""/>
      <w:lvlJc w:val="left"/>
      <w:pPr>
        <w:ind w:left="4244" w:hanging="360"/>
      </w:pPr>
      <w:rPr>
        <w:rFonts w:ascii="Symbol" w:hAnsi="Symbol" w:hint="default"/>
      </w:rPr>
    </w:lvl>
    <w:lvl w:ilvl="4" w:tplc="041F0003" w:tentative="1">
      <w:start w:val="1"/>
      <w:numFmt w:val="bullet"/>
      <w:lvlText w:val="o"/>
      <w:lvlJc w:val="left"/>
      <w:pPr>
        <w:ind w:left="4964" w:hanging="360"/>
      </w:pPr>
      <w:rPr>
        <w:rFonts w:ascii="Courier New" w:hAnsi="Courier New" w:cs="Courier New" w:hint="default"/>
      </w:rPr>
    </w:lvl>
    <w:lvl w:ilvl="5" w:tplc="041F0005" w:tentative="1">
      <w:start w:val="1"/>
      <w:numFmt w:val="bullet"/>
      <w:lvlText w:val=""/>
      <w:lvlJc w:val="left"/>
      <w:pPr>
        <w:ind w:left="5684" w:hanging="360"/>
      </w:pPr>
      <w:rPr>
        <w:rFonts w:ascii="Wingdings" w:hAnsi="Wingdings" w:hint="default"/>
      </w:rPr>
    </w:lvl>
    <w:lvl w:ilvl="6" w:tplc="041F0001" w:tentative="1">
      <w:start w:val="1"/>
      <w:numFmt w:val="bullet"/>
      <w:lvlText w:val=""/>
      <w:lvlJc w:val="left"/>
      <w:pPr>
        <w:ind w:left="6404" w:hanging="360"/>
      </w:pPr>
      <w:rPr>
        <w:rFonts w:ascii="Symbol" w:hAnsi="Symbol" w:hint="default"/>
      </w:rPr>
    </w:lvl>
    <w:lvl w:ilvl="7" w:tplc="041F0003" w:tentative="1">
      <w:start w:val="1"/>
      <w:numFmt w:val="bullet"/>
      <w:lvlText w:val="o"/>
      <w:lvlJc w:val="left"/>
      <w:pPr>
        <w:ind w:left="7124" w:hanging="360"/>
      </w:pPr>
      <w:rPr>
        <w:rFonts w:ascii="Courier New" w:hAnsi="Courier New" w:cs="Courier New" w:hint="default"/>
      </w:rPr>
    </w:lvl>
    <w:lvl w:ilvl="8" w:tplc="041F0005" w:tentative="1">
      <w:start w:val="1"/>
      <w:numFmt w:val="bullet"/>
      <w:lvlText w:val=""/>
      <w:lvlJc w:val="left"/>
      <w:pPr>
        <w:ind w:left="784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94"/>
    <w:rsid w:val="0000234D"/>
    <w:rsid w:val="00003B45"/>
    <w:rsid w:val="0000436B"/>
    <w:rsid w:val="00006C73"/>
    <w:rsid w:val="000219B2"/>
    <w:rsid w:val="000250FC"/>
    <w:rsid w:val="00026889"/>
    <w:rsid w:val="00031467"/>
    <w:rsid w:val="00041A82"/>
    <w:rsid w:val="00045054"/>
    <w:rsid w:val="000469DE"/>
    <w:rsid w:val="00050B30"/>
    <w:rsid w:val="00056DE2"/>
    <w:rsid w:val="00065717"/>
    <w:rsid w:val="000705A5"/>
    <w:rsid w:val="00071AE5"/>
    <w:rsid w:val="00073578"/>
    <w:rsid w:val="00077556"/>
    <w:rsid w:val="00080D7D"/>
    <w:rsid w:val="00085433"/>
    <w:rsid w:val="000855A6"/>
    <w:rsid w:val="000A17C5"/>
    <w:rsid w:val="000B29EB"/>
    <w:rsid w:val="000B405E"/>
    <w:rsid w:val="000B4342"/>
    <w:rsid w:val="000B45DB"/>
    <w:rsid w:val="000C200C"/>
    <w:rsid w:val="000C2A15"/>
    <w:rsid w:val="000C4631"/>
    <w:rsid w:val="000C506A"/>
    <w:rsid w:val="000C6DCA"/>
    <w:rsid w:val="000C736C"/>
    <w:rsid w:val="000D3E30"/>
    <w:rsid w:val="000E17C4"/>
    <w:rsid w:val="000E2B94"/>
    <w:rsid w:val="000E68CC"/>
    <w:rsid w:val="000E6C5F"/>
    <w:rsid w:val="000F42F5"/>
    <w:rsid w:val="000F5B1A"/>
    <w:rsid w:val="00107105"/>
    <w:rsid w:val="00111CFA"/>
    <w:rsid w:val="00125B23"/>
    <w:rsid w:val="00125EBB"/>
    <w:rsid w:val="00130387"/>
    <w:rsid w:val="00131D3A"/>
    <w:rsid w:val="00137A3A"/>
    <w:rsid w:val="001426BC"/>
    <w:rsid w:val="00153986"/>
    <w:rsid w:val="001543FB"/>
    <w:rsid w:val="001557E2"/>
    <w:rsid w:val="001569A9"/>
    <w:rsid w:val="0015726C"/>
    <w:rsid w:val="00160583"/>
    <w:rsid w:val="00161EEF"/>
    <w:rsid w:val="00175E1C"/>
    <w:rsid w:val="001778D7"/>
    <w:rsid w:val="00180068"/>
    <w:rsid w:val="00185598"/>
    <w:rsid w:val="00190DDC"/>
    <w:rsid w:val="00193067"/>
    <w:rsid w:val="00195553"/>
    <w:rsid w:val="001A44D3"/>
    <w:rsid w:val="001B1A00"/>
    <w:rsid w:val="001C0323"/>
    <w:rsid w:val="001C0687"/>
    <w:rsid w:val="001C56F0"/>
    <w:rsid w:val="001C7407"/>
    <w:rsid w:val="001D042B"/>
    <w:rsid w:val="001D3757"/>
    <w:rsid w:val="001D4CFA"/>
    <w:rsid w:val="001D5137"/>
    <w:rsid w:val="001D5553"/>
    <w:rsid w:val="001D75E9"/>
    <w:rsid w:val="001D7A75"/>
    <w:rsid w:val="001E0661"/>
    <w:rsid w:val="001E1934"/>
    <w:rsid w:val="001E653A"/>
    <w:rsid w:val="001F01E8"/>
    <w:rsid w:val="001F58B6"/>
    <w:rsid w:val="00202112"/>
    <w:rsid w:val="00203FF7"/>
    <w:rsid w:val="00210263"/>
    <w:rsid w:val="00210315"/>
    <w:rsid w:val="00220995"/>
    <w:rsid w:val="0022316F"/>
    <w:rsid w:val="00225BC4"/>
    <w:rsid w:val="00227D75"/>
    <w:rsid w:val="0023485B"/>
    <w:rsid w:val="00243929"/>
    <w:rsid w:val="00243C6E"/>
    <w:rsid w:val="002452AE"/>
    <w:rsid w:val="00251237"/>
    <w:rsid w:val="0025167C"/>
    <w:rsid w:val="00253D9B"/>
    <w:rsid w:val="00255D8F"/>
    <w:rsid w:val="002573D0"/>
    <w:rsid w:val="00257F31"/>
    <w:rsid w:val="00260524"/>
    <w:rsid w:val="0026052E"/>
    <w:rsid w:val="00264D5E"/>
    <w:rsid w:val="002722A7"/>
    <w:rsid w:val="0028012C"/>
    <w:rsid w:val="00291497"/>
    <w:rsid w:val="00293312"/>
    <w:rsid w:val="00296254"/>
    <w:rsid w:val="002A263A"/>
    <w:rsid w:val="002A2CF0"/>
    <w:rsid w:val="002A3BE3"/>
    <w:rsid w:val="002A5251"/>
    <w:rsid w:val="002A576D"/>
    <w:rsid w:val="002A5E20"/>
    <w:rsid w:val="002A6FB0"/>
    <w:rsid w:val="002C06F1"/>
    <w:rsid w:val="002C0F97"/>
    <w:rsid w:val="002C199B"/>
    <w:rsid w:val="002C3ABB"/>
    <w:rsid w:val="002C4B28"/>
    <w:rsid w:val="002D0046"/>
    <w:rsid w:val="002D1446"/>
    <w:rsid w:val="002D148D"/>
    <w:rsid w:val="002D3009"/>
    <w:rsid w:val="002D307B"/>
    <w:rsid w:val="002E70A0"/>
    <w:rsid w:val="002F1226"/>
    <w:rsid w:val="002F23EC"/>
    <w:rsid w:val="002F68D3"/>
    <w:rsid w:val="002F6E53"/>
    <w:rsid w:val="00301352"/>
    <w:rsid w:val="00303BD2"/>
    <w:rsid w:val="0030496A"/>
    <w:rsid w:val="003076A1"/>
    <w:rsid w:val="00311FC6"/>
    <w:rsid w:val="003125CA"/>
    <w:rsid w:val="0032106A"/>
    <w:rsid w:val="003215D2"/>
    <w:rsid w:val="00322E45"/>
    <w:rsid w:val="00327996"/>
    <w:rsid w:val="00327A1B"/>
    <w:rsid w:val="00327B9E"/>
    <w:rsid w:val="00332E09"/>
    <w:rsid w:val="00340582"/>
    <w:rsid w:val="003409D1"/>
    <w:rsid w:val="00342126"/>
    <w:rsid w:val="00343809"/>
    <w:rsid w:val="00344BAC"/>
    <w:rsid w:val="00346CEC"/>
    <w:rsid w:val="003475A8"/>
    <w:rsid w:val="0035059A"/>
    <w:rsid w:val="00351E4E"/>
    <w:rsid w:val="00352E0D"/>
    <w:rsid w:val="00355BB3"/>
    <w:rsid w:val="00356EAA"/>
    <w:rsid w:val="003571E9"/>
    <w:rsid w:val="00357293"/>
    <w:rsid w:val="003612B7"/>
    <w:rsid w:val="003632F8"/>
    <w:rsid w:val="00364BBE"/>
    <w:rsid w:val="003669FC"/>
    <w:rsid w:val="003713E9"/>
    <w:rsid w:val="003726D9"/>
    <w:rsid w:val="00373BF1"/>
    <w:rsid w:val="00380E9D"/>
    <w:rsid w:val="00382B2B"/>
    <w:rsid w:val="00383B73"/>
    <w:rsid w:val="0038480D"/>
    <w:rsid w:val="003858DF"/>
    <w:rsid w:val="00386FED"/>
    <w:rsid w:val="0039096F"/>
    <w:rsid w:val="003A2895"/>
    <w:rsid w:val="003A73F8"/>
    <w:rsid w:val="003B526D"/>
    <w:rsid w:val="003B63AF"/>
    <w:rsid w:val="003B7344"/>
    <w:rsid w:val="003C23F7"/>
    <w:rsid w:val="003C6190"/>
    <w:rsid w:val="003D0F38"/>
    <w:rsid w:val="003D2731"/>
    <w:rsid w:val="003D34F3"/>
    <w:rsid w:val="003D383A"/>
    <w:rsid w:val="003E3E09"/>
    <w:rsid w:val="003E56A1"/>
    <w:rsid w:val="003E674A"/>
    <w:rsid w:val="003F3CAB"/>
    <w:rsid w:val="003F5386"/>
    <w:rsid w:val="003F6AD1"/>
    <w:rsid w:val="003F7FAF"/>
    <w:rsid w:val="00400032"/>
    <w:rsid w:val="00402A4E"/>
    <w:rsid w:val="004038A5"/>
    <w:rsid w:val="00413ABB"/>
    <w:rsid w:val="00416517"/>
    <w:rsid w:val="004171F0"/>
    <w:rsid w:val="004255F4"/>
    <w:rsid w:val="00426D5B"/>
    <w:rsid w:val="00431D41"/>
    <w:rsid w:val="00433D6D"/>
    <w:rsid w:val="00437110"/>
    <w:rsid w:val="00440FB8"/>
    <w:rsid w:val="00442092"/>
    <w:rsid w:val="00454E81"/>
    <w:rsid w:val="004615A9"/>
    <w:rsid w:val="00461E4B"/>
    <w:rsid w:val="0046465B"/>
    <w:rsid w:val="004677F0"/>
    <w:rsid w:val="00467C15"/>
    <w:rsid w:val="00467EE5"/>
    <w:rsid w:val="00471609"/>
    <w:rsid w:val="004771B6"/>
    <w:rsid w:val="00477B49"/>
    <w:rsid w:val="0048308D"/>
    <w:rsid w:val="00485209"/>
    <w:rsid w:val="0049191C"/>
    <w:rsid w:val="00494901"/>
    <w:rsid w:val="00496A04"/>
    <w:rsid w:val="004A1A82"/>
    <w:rsid w:val="004A30C4"/>
    <w:rsid w:val="004A5873"/>
    <w:rsid w:val="004A6A61"/>
    <w:rsid w:val="004A79FD"/>
    <w:rsid w:val="004A7D65"/>
    <w:rsid w:val="004B69E3"/>
    <w:rsid w:val="004C5C2C"/>
    <w:rsid w:val="004C7B95"/>
    <w:rsid w:val="004D0959"/>
    <w:rsid w:val="004D3CE4"/>
    <w:rsid w:val="004E0160"/>
    <w:rsid w:val="004E0CA3"/>
    <w:rsid w:val="004E427A"/>
    <w:rsid w:val="004E5D38"/>
    <w:rsid w:val="004F0E4E"/>
    <w:rsid w:val="004F310A"/>
    <w:rsid w:val="004F49C0"/>
    <w:rsid w:val="004F6AF9"/>
    <w:rsid w:val="0050260E"/>
    <w:rsid w:val="005041F1"/>
    <w:rsid w:val="005109C4"/>
    <w:rsid w:val="00513673"/>
    <w:rsid w:val="00513E6C"/>
    <w:rsid w:val="00517419"/>
    <w:rsid w:val="005204BC"/>
    <w:rsid w:val="00527B0F"/>
    <w:rsid w:val="00532506"/>
    <w:rsid w:val="0053728D"/>
    <w:rsid w:val="005378E1"/>
    <w:rsid w:val="00540C02"/>
    <w:rsid w:val="00542F31"/>
    <w:rsid w:val="00544BE3"/>
    <w:rsid w:val="00550960"/>
    <w:rsid w:val="005518C4"/>
    <w:rsid w:val="00553A25"/>
    <w:rsid w:val="0055799D"/>
    <w:rsid w:val="00560C42"/>
    <w:rsid w:val="005643F7"/>
    <w:rsid w:val="00564813"/>
    <w:rsid w:val="005659D6"/>
    <w:rsid w:val="00572CE9"/>
    <w:rsid w:val="00580B2C"/>
    <w:rsid w:val="0058203A"/>
    <w:rsid w:val="00585323"/>
    <w:rsid w:val="0058574F"/>
    <w:rsid w:val="00594C37"/>
    <w:rsid w:val="005964B3"/>
    <w:rsid w:val="00596EDA"/>
    <w:rsid w:val="00597F01"/>
    <w:rsid w:val="005A0322"/>
    <w:rsid w:val="005A0456"/>
    <w:rsid w:val="005A0B9F"/>
    <w:rsid w:val="005A5D19"/>
    <w:rsid w:val="005B0B94"/>
    <w:rsid w:val="005B4438"/>
    <w:rsid w:val="005B51A2"/>
    <w:rsid w:val="005C1866"/>
    <w:rsid w:val="005C3DFC"/>
    <w:rsid w:val="005C5D03"/>
    <w:rsid w:val="005C6405"/>
    <w:rsid w:val="005C6552"/>
    <w:rsid w:val="005D43C8"/>
    <w:rsid w:val="005D4753"/>
    <w:rsid w:val="005D77E1"/>
    <w:rsid w:val="005D7B61"/>
    <w:rsid w:val="005E0581"/>
    <w:rsid w:val="005E05FA"/>
    <w:rsid w:val="005E2560"/>
    <w:rsid w:val="005E2BB4"/>
    <w:rsid w:val="005E4B53"/>
    <w:rsid w:val="005F29AC"/>
    <w:rsid w:val="005F4026"/>
    <w:rsid w:val="005F4190"/>
    <w:rsid w:val="00601BF4"/>
    <w:rsid w:val="0060260A"/>
    <w:rsid w:val="006029F6"/>
    <w:rsid w:val="00612282"/>
    <w:rsid w:val="006136F9"/>
    <w:rsid w:val="006157AE"/>
    <w:rsid w:val="00616D5A"/>
    <w:rsid w:val="00621CF2"/>
    <w:rsid w:val="0062732F"/>
    <w:rsid w:val="00627CFB"/>
    <w:rsid w:val="006323E5"/>
    <w:rsid w:val="00635B50"/>
    <w:rsid w:val="006569CC"/>
    <w:rsid w:val="00660063"/>
    <w:rsid w:val="006636EF"/>
    <w:rsid w:val="00663DCF"/>
    <w:rsid w:val="00671604"/>
    <w:rsid w:val="00674EE2"/>
    <w:rsid w:val="00683110"/>
    <w:rsid w:val="00684E23"/>
    <w:rsid w:val="00691132"/>
    <w:rsid w:val="00693473"/>
    <w:rsid w:val="006948F6"/>
    <w:rsid w:val="00696040"/>
    <w:rsid w:val="00697886"/>
    <w:rsid w:val="006A13F3"/>
    <w:rsid w:val="006A4B02"/>
    <w:rsid w:val="006B2958"/>
    <w:rsid w:val="006B315B"/>
    <w:rsid w:val="006B37D0"/>
    <w:rsid w:val="006B3F81"/>
    <w:rsid w:val="006B5243"/>
    <w:rsid w:val="006C10F5"/>
    <w:rsid w:val="006C2581"/>
    <w:rsid w:val="006C5232"/>
    <w:rsid w:val="006D0AC9"/>
    <w:rsid w:val="006D7365"/>
    <w:rsid w:val="006E5DDE"/>
    <w:rsid w:val="006F40B8"/>
    <w:rsid w:val="006F5F26"/>
    <w:rsid w:val="006F65E9"/>
    <w:rsid w:val="006F69C2"/>
    <w:rsid w:val="006F6D15"/>
    <w:rsid w:val="00700960"/>
    <w:rsid w:val="007043A9"/>
    <w:rsid w:val="007060B7"/>
    <w:rsid w:val="00713528"/>
    <w:rsid w:val="0071426D"/>
    <w:rsid w:val="00715D33"/>
    <w:rsid w:val="00720F96"/>
    <w:rsid w:val="00721888"/>
    <w:rsid w:val="00723F38"/>
    <w:rsid w:val="007256CA"/>
    <w:rsid w:val="00730B28"/>
    <w:rsid w:val="00732643"/>
    <w:rsid w:val="00734E0E"/>
    <w:rsid w:val="00735371"/>
    <w:rsid w:val="007422FC"/>
    <w:rsid w:val="0074564F"/>
    <w:rsid w:val="00746754"/>
    <w:rsid w:val="00751232"/>
    <w:rsid w:val="007576DE"/>
    <w:rsid w:val="0076422B"/>
    <w:rsid w:val="0076605D"/>
    <w:rsid w:val="007676C6"/>
    <w:rsid w:val="007736A2"/>
    <w:rsid w:val="00777B71"/>
    <w:rsid w:val="007805B9"/>
    <w:rsid w:val="007845EA"/>
    <w:rsid w:val="007858C7"/>
    <w:rsid w:val="00786191"/>
    <w:rsid w:val="00792AE4"/>
    <w:rsid w:val="0079578F"/>
    <w:rsid w:val="0079719A"/>
    <w:rsid w:val="007A737E"/>
    <w:rsid w:val="007B00D2"/>
    <w:rsid w:val="007B1F02"/>
    <w:rsid w:val="007B59A2"/>
    <w:rsid w:val="007C1F4E"/>
    <w:rsid w:val="007C5296"/>
    <w:rsid w:val="007C6C01"/>
    <w:rsid w:val="007C71E1"/>
    <w:rsid w:val="007D56F4"/>
    <w:rsid w:val="007D6D76"/>
    <w:rsid w:val="007E4C7F"/>
    <w:rsid w:val="007E6EE4"/>
    <w:rsid w:val="007F2AB8"/>
    <w:rsid w:val="007F3AC1"/>
    <w:rsid w:val="007F5240"/>
    <w:rsid w:val="0080104C"/>
    <w:rsid w:val="008027E7"/>
    <w:rsid w:val="0080412A"/>
    <w:rsid w:val="00810AB0"/>
    <w:rsid w:val="008116E9"/>
    <w:rsid w:val="00815004"/>
    <w:rsid w:val="008151E3"/>
    <w:rsid w:val="00821E5C"/>
    <w:rsid w:val="00824EB0"/>
    <w:rsid w:val="008252CB"/>
    <w:rsid w:val="008268DB"/>
    <w:rsid w:val="0082768F"/>
    <w:rsid w:val="0083002E"/>
    <w:rsid w:val="00830391"/>
    <w:rsid w:val="00832D7F"/>
    <w:rsid w:val="00835878"/>
    <w:rsid w:val="008407DA"/>
    <w:rsid w:val="00847FB8"/>
    <w:rsid w:val="00862D51"/>
    <w:rsid w:val="008635B7"/>
    <w:rsid w:val="00864121"/>
    <w:rsid w:val="00872521"/>
    <w:rsid w:val="008729D7"/>
    <w:rsid w:val="00872ED5"/>
    <w:rsid w:val="008753C8"/>
    <w:rsid w:val="00877DB1"/>
    <w:rsid w:val="00877EC3"/>
    <w:rsid w:val="00880257"/>
    <w:rsid w:val="0088207A"/>
    <w:rsid w:val="00882F17"/>
    <w:rsid w:val="00886AB4"/>
    <w:rsid w:val="008878D4"/>
    <w:rsid w:val="00891AE9"/>
    <w:rsid w:val="00893C1F"/>
    <w:rsid w:val="00893E9D"/>
    <w:rsid w:val="00894000"/>
    <w:rsid w:val="008951FF"/>
    <w:rsid w:val="0089673E"/>
    <w:rsid w:val="00897E04"/>
    <w:rsid w:val="008A575E"/>
    <w:rsid w:val="008A6924"/>
    <w:rsid w:val="008C1A25"/>
    <w:rsid w:val="008C6C52"/>
    <w:rsid w:val="008C7641"/>
    <w:rsid w:val="008D08E4"/>
    <w:rsid w:val="008D13CF"/>
    <w:rsid w:val="008D1F52"/>
    <w:rsid w:val="008D4DBB"/>
    <w:rsid w:val="008D72A4"/>
    <w:rsid w:val="008E70B2"/>
    <w:rsid w:val="008F1E87"/>
    <w:rsid w:val="008F2E44"/>
    <w:rsid w:val="008F5FC1"/>
    <w:rsid w:val="008F6ECE"/>
    <w:rsid w:val="008F7582"/>
    <w:rsid w:val="008F7C3D"/>
    <w:rsid w:val="00907EEC"/>
    <w:rsid w:val="0091040A"/>
    <w:rsid w:val="009115E4"/>
    <w:rsid w:val="009149E8"/>
    <w:rsid w:val="00915B22"/>
    <w:rsid w:val="00921BEF"/>
    <w:rsid w:val="00925439"/>
    <w:rsid w:val="00936279"/>
    <w:rsid w:val="00936AE7"/>
    <w:rsid w:val="0093745B"/>
    <w:rsid w:val="00941F64"/>
    <w:rsid w:val="00943482"/>
    <w:rsid w:val="00946ED1"/>
    <w:rsid w:val="00950733"/>
    <w:rsid w:val="00953708"/>
    <w:rsid w:val="00954D75"/>
    <w:rsid w:val="009619FA"/>
    <w:rsid w:val="009660D9"/>
    <w:rsid w:val="00971742"/>
    <w:rsid w:val="0097230B"/>
    <w:rsid w:val="00977A0E"/>
    <w:rsid w:val="009808C3"/>
    <w:rsid w:val="00980D43"/>
    <w:rsid w:val="0099112F"/>
    <w:rsid w:val="00991F89"/>
    <w:rsid w:val="009A16E4"/>
    <w:rsid w:val="009A5745"/>
    <w:rsid w:val="009A5AA7"/>
    <w:rsid w:val="009B1FF2"/>
    <w:rsid w:val="009B2010"/>
    <w:rsid w:val="009B386D"/>
    <w:rsid w:val="009B5A8D"/>
    <w:rsid w:val="009B65E1"/>
    <w:rsid w:val="009C0775"/>
    <w:rsid w:val="009C2CAB"/>
    <w:rsid w:val="009C388F"/>
    <w:rsid w:val="009C487E"/>
    <w:rsid w:val="009C59B8"/>
    <w:rsid w:val="009D1869"/>
    <w:rsid w:val="009D4237"/>
    <w:rsid w:val="009D46C4"/>
    <w:rsid w:val="009E0D3C"/>
    <w:rsid w:val="009F3EF7"/>
    <w:rsid w:val="009F5221"/>
    <w:rsid w:val="00A0120E"/>
    <w:rsid w:val="00A067DC"/>
    <w:rsid w:val="00A072F4"/>
    <w:rsid w:val="00A11814"/>
    <w:rsid w:val="00A11D9A"/>
    <w:rsid w:val="00A15982"/>
    <w:rsid w:val="00A17F0F"/>
    <w:rsid w:val="00A21BFF"/>
    <w:rsid w:val="00A25BB4"/>
    <w:rsid w:val="00A3056A"/>
    <w:rsid w:val="00A3678C"/>
    <w:rsid w:val="00A4363E"/>
    <w:rsid w:val="00A437AC"/>
    <w:rsid w:val="00A5164B"/>
    <w:rsid w:val="00A53DA3"/>
    <w:rsid w:val="00A66E37"/>
    <w:rsid w:val="00A673CE"/>
    <w:rsid w:val="00A76F3A"/>
    <w:rsid w:val="00A8103F"/>
    <w:rsid w:val="00A81654"/>
    <w:rsid w:val="00A82A40"/>
    <w:rsid w:val="00A835E9"/>
    <w:rsid w:val="00A84068"/>
    <w:rsid w:val="00A857F6"/>
    <w:rsid w:val="00A86A3D"/>
    <w:rsid w:val="00A9327E"/>
    <w:rsid w:val="00A93AA5"/>
    <w:rsid w:val="00A94643"/>
    <w:rsid w:val="00A9479E"/>
    <w:rsid w:val="00A949E4"/>
    <w:rsid w:val="00A96210"/>
    <w:rsid w:val="00A96821"/>
    <w:rsid w:val="00AA1087"/>
    <w:rsid w:val="00AA5061"/>
    <w:rsid w:val="00AA511A"/>
    <w:rsid w:val="00AA5CBD"/>
    <w:rsid w:val="00AA6E05"/>
    <w:rsid w:val="00AA75D6"/>
    <w:rsid w:val="00AB220D"/>
    <w:rsid w:val="00AB5948"/>
    <w:rsid w:val="00AC055F"/>
    <w:rsid w:val="00AC3C94"/>
    <w:rsid w:val="00AC5C0B"/>
    <w:rsid w:val="00AD2FCE"/>
    <w:rsid w:val="00AD6780"/>
    <w:rsid w:val="00AE0F5B"/>
    <w:rsid w:val="00AF4DD2"/>
    <w:rsid w:val="00AF6529"/>
    <w:rsid w:val="00B13AA2"/>
    <w:rsid w:val="00B14A05"/>
    <w:rsid w:val="00B16225"/>
    <w:rsid w:val="00B17395"/>
    <w:rsid w:val="00B209D8"/>
    <w:rsid w:val="00B2149B"/>
    <w:rsid w:val="00B35A02"/>
    <w:rsid w:val="00B368AA"/>
    <w:rsid w:val="00B37809"/>
    <w:rsid w:val="00B37D5F"/>
    <w:rsid w:val="00B509B3"/>
    <w:rsid w:val="00B51339"/>
    <w:rsid w:val="00B572AA"/>
    <w:rsid w:val="00B60BD4"/>
    <w:rsid w:val="00B60F5E"/>
    <w:rsid w:val="00B61F6E"/>
    <w:rsid w:val="00B63845"/>
    <w:rsid w:val="00B638DA"/>
    <w:rsid w:val="00B66278"/>
    <w:rsid w:val="00B667C4"/>
    <w:rsid w:val="00B70865"/>
    <w:rsid w:val="00B7199D"/>
    <w:rsid w:val="00B737FB"/>
    <w:rsid w:val="00B759BE"/>
    <w:rsid w:val="00B77094"/>
    <w:rsid w:val="00B84FBD"/>
    <w:rsid w:val="00B8608A"/>
    <w:rsid w:val="00B90CD9"/>
    <w:rsid w:val="00B90F0B"/>
    <w:rsid w:val="00BA2254"/>
    <w:rsid w:val="00BA23AE"/>
    <w:rsid w:val="00BA502A"/>
    <w:rsid w:val="00BA5814"/>
    <w:rsid w:val="00BB2353"/>
    <w:rsid w:val="00BB245A"/>
    <w:rsid w:val="00BC0522"/>
    <w:rsid w:val="00BC44BD"/>
    <w:rsid w:val="00BC4DF7"/>
    <w:rsid w:val="00BD1747"/>
    <w:rsid w:val="00BD2D86"/>
    <w:rsid w:val="00BD612F"/>
    <w:rsid w:val="00BE3ED9"/>
    <w:rsid w:val="00BF0099"/>
    <w:rsid w:val="00BF3D6B"/>
    <w:rsid w:val="00BF41F9"/>
    <w:rsid w:val="00C03F2D"/>
    <w:rsid w:val="00C1267C"/>
    <w:rsid w:val="00C137A9"/>
    <w:rsid w:val="00C17A00"/>
    <w:rsid w:val="00C23B42"/>
    <w:rsid w:val="00C328A8"/>
    <w:rsid w:val="00C32998"/>
    <w:rsid w:val="00C33120"/>
    <w:rsid w:val="00C357A2"/>
    <w:rsid w:val="00C362ED"/>
    <w:rsid w:val="00C377B6"/>
    <w:rsid w:val="00C4059B"/>
    <w:rsid w:val="00C43AAF"/>
    <w:rsid w:val="00C4407C"/>
    <w:rsid w:val="00C451BA"/>
    <w:rsid w:val="00C529F0"/>
    <w:rsid w:val="00C577B2"/>
    <w:rsid w:val="00C61F09"/>
    <w:rsid w:val="00C62079"/>
    <w:rsid w:val="00C707FE"/>
    <w:rsid w:val="00C708D6"/>
    <w:rsid w:val="00C712EC"/>
    <w:rsid w:val="00C732D5"/>
    <w:rsid w:val="00C73FF1"/>
    <w:rsid w:val="00C77050"/>
    <w:rsid w:val="00C8367B"/>
    <w:rsid w:val="00C8461C"/>
    <w:rsid w:val="00C85279"/>
    <w:rsid w:val="00C87F5E"/>
    <w:rsid w:val="00C94E29"/>
    <w:rsid w:val="00CA1E94"/>
    <w:rsid w:val="00CA712A"/>
    <w:rsid w:val="00CB0F99"/>
    <w:rsid w:val="00CB7C36"/>
    <w:rsid w:val="00CC003F"/>
    <w:rsid w:val="00CC20CA"/>
    <w:rsid w:val="00CC4A22"/>
    <w:rsid w:val="00CC5598"/>
    <w:rsid w:val="00CD215F"/>
    <w:rsid w:val="00CD2734"/>
    <w:rsid w:val="00CD41C6"/>
    <w:rsid w:val="00CD767D"/>
    <w:rsid w:val="00CD7A0C"/>
    <w:rsid w:val="00CE6332"/>
    <w:rsid w:val="00CE7C36"/>
    <w:rsid w:val="00CF1B09"/>
    <w:rsid w:val="00CF2A44"/>
    <w:rsid w:val="00CF54FC"/>
    <w:rsid w:val="00D02DB4"/>
    <w:rsid w:val="00D107DF"/>
    <w:rsid w:val="00D10A9F"/>
    <w:rsid w:val="00D10C72"/>
    <w:rsid w:val="00D1123C"/>
    <w:rsid w:val="00D11395"/>
    <w:rsid w:val="00D144F7"/>
    <w:rsid w:val="00D14BE4"/>
    <w:rsid w:val="00D14C27"/>
    <w:rsid w:val="00D151F5"/>
    <w:rsid w:val="00D16BC0"/>
    <w:rsid w:val="00D2356B"/>
    <w:rsid w:val="00D23FA9"/>
    <w:rsid w:val="00D2676E"/>
    <w:rsid w:val="00D27502"/>
    <w:rsid w:val="00D343FC"/>
    <w:rsid w:val="00D37481"/>
    <w:rsid w:val="00D467BC"/>
    <w:rsid w:val="00D53772"/>
    <w:rsid w:val="00D546E6"/>
    <w:rsid w:val="00D5572C"/>
    <w:rsid w:val="00D5656E"/>
    <w:rsid w:val="00D64B9C"/>
    <w:rsid w:val="00D662FD"/>
    <w:rsid w:val="00D734B2"/>
    <w:rsid w:val="00D746EB"/>
    <w:rsid w:val="00D80721"/>
    <w:rsid w:val="00D86022"/>
    <w:rsid w:val="00D873A4"/>
    <w:rsid w:val="00D87918"/>
    <w:rsid w:val="00D91141"/>
    <w:rsid w:val="00D917AE"/>
    <w:rsid w:val="00D93D28"/>
    <w:rsid w:val="00D95D95"/>
    <w:rsid w:val="00DA050A"/>
    <w:rsid w:val="00DA337E"/>
    <w:rsid w:val="00DA3DCF"/>
    <w:rsid w:val="00DA5A7E"/>
    <w:rsid w:val="00DB472E"/>
    <w:rsid w:val="00DB7181"/>
    <w:rsid w:val="00DC0C72"/>
    <w:rsid w:val="00DC1427"/>
    <w:rsid w:val="00DC15AE"/>
    <w:rsid w:val="00DC7801"/>
    <w:rsid w:val="00DE068D"/>
    <w:rsid w:val="00DE0F3B"/>
    <w:rsid w:val="00DE3BB1"/>
    <w:rsid w:val="00DE5A9E"/>
    <w:rsid w:val="00DE79DC"/>
    <w:rsid w:val="00DF1A71"/>
    <w:rsid w:val="00DF1CD3"/>
    <w:rsid w:val="00DF445E"/>
    <w:rsid w:val="00E00F90"/>
    <w:rsid w:val="00E02817"/>
    <w:rsid w:val="00E03D30"/>
    <w:rsid w:val="00E0409E"/>
    <w:rsid w:val="00E04E07"/>
    <w:rsid w:val="00E1121A"/>
    <w:rsid w:val="00E120C7"/>
    <w:rsid w:val="00E1333D"/>
    <w:rsid w:val="00E13591"/>
    <w:rsid w:val="00E1604E"/>
    <w:rsid w:val="00E207D7"/>
    <w:rsid w:val="00E21AA7"/>
    <w:rsid w:val="00E37239"/>
    <w:rsid w:val="00E43702"/>
    <w:rsid w:val="00E442D1"/>
    <w:rsid w:val="00E5277B"/>
    <w:rsid w:val="00E541D4"/>
    <w:rsid w:val="00E60778"/>
    <w:rsid w:val="00E63497"/>
    <w:rsid w:val="00E662A4"/>
    <w:rsid w:val="00E67814"/>
    <w:rsid w:val="00E74444"/>
    <w:rsid w:val="00E817F2"/>
    <w:rsid w:val="00E8412B"/>
    <w:rsid w:val="00E85E97"/>
    <w:rsid w:val="00E86304"/>
    <w:rsid w:val="00E95370"/>
    <w:rsid w:val="00E97BE6"/>
    <w:rsid w:val="00EA21B8"/>
    <w:rsid w:val="00EA42F5"/>
    <w:rsid w:val="00EA4D7F"/>
    <w:rsid w:val="00EA728B"/>
    <w:rsid w:val="00EB1441"/>
    <w:rsid w:val="00EB3D83"/>
    <w:rsid w:val="00EB6CAA"/>
    <w:rsid w:val="00EC0C5F"/>
    <w:rsid w:val="00EC1961"/>
    <w:rsid w:val="00EC339B"/>
    <w:rsid w:val="00EC506D"/>
    <w:rsid w:val="00EC52A0"/>
    <w:rsid w:val="00EC6620"/>
    <w:rsid w:val="00ED250B"/>
    <w:rsid w:val="00ED47BC"/>
    <w:rsid w:val="00EE0B56"/>
    <w:rsid w:val="00EE328F"/>
    <w:rsid w:val="00EF0DFC"/>
    <w:rsid w:val="00EF4C41"/>
    <w:rsid w:val="00EF6E11"/>
    <w:rsid w:val="00F06FA9"/>
    <w:rsid w:val="00F07939"/>
    <w:rsid w:val="00F10507"/>
    <w:rsid w:val="00F13237"/>
    <w:rsid w:val="00F13C99"/>
    <w:rsid w:val="00F1768A"/>
    <w:rsid w:val="00F21402"/>
    <w:rsid w:val="00F233FF"/>
    <w:rsid w:val="00F23817"/>
    <w:rsid w:val="00F25272"/>
    <w:rsid w:val="00F278BD"/>
    <w:rsid w:val="00F337B0"/>
    <w:rsid w:val="00F34694"/>
    <w:rsid w:val="00F350B5"/>
    <w:rsid w:val="00F42FE6"/>
    <w:rsid w:val="00F462EA"/>
    <w:rsid w:val="00F47452"/>
    <w:rsid w:val="00F51A98"/>
    <w:rsid w:val="00F5262F"/>
    <w:rsid w:val="00F60082"/>
    <w:rsid w:val="00F67A79"/>
    <w:rsid w:val="00F7321E"/>
    <w:rsid w:val="00FA5443"/>
    <w:rsid w:val="00FC481B"/>
    <w:rsid w:val="00FC4EA2"/>
    <w:rsid w:val="00FD404C"/>
    <w:rsid w:val="00FD5E2F"/>
    <w:rsid w:val="00FE4542"/>
    <w:rsid w:val="00FE5BEC"/>
    <w:rsid w:val="00FE673A"/>
    <w:rsid w:val="00FF15E6"/>
    <w:rsid w:val="00FF18A7"/>
    <w:rsid w:val="00FF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Girintisi">
    <w:name w:val="Body Text Indent"/>
    <w:basedOn w:val="Normal"/>
    <w:link w:val="GvdeMetniGirintisiChar"/>
    <w:uiPriority w:val="99"/>
    <w:unhideWhenUsed/>
    <w:rsid w:val="003B526D"/>
    <w:pPr>
      <w:spacing w:after="120"/>
      <w:ind w:left="283"/>
    </w:pPr>
  </w:style>
  <w:style w:type="character" w:customStyle="1" w:styleId="GvdeMetniGirintisiChar">
    <w:name w:val="Gövde Metni Girintisi Char"/>
    <w:basedOn w:val="VarsaylanParagrafYazTipi"/>
    <w:link w:val="GvdeMetniGirintisi"/>
    <w:uiPriority w:val="99"/>
    <w:rsid w:val="003B526D"/>
  </w:style>
  <w:style w:type="character" w:styleId="Kpr">
    <w:name w:val="Hyperlink"/>
    <w:basedOn w:val="VarsaylanParagrafYazTipi"/>
    <w:rsid w:val="003B5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Girintisi">
    <w:name w:val="Body Text Indent"/>
    <w:basedOn w:val="Normal"/>
    <w:link w:val="GvdeMetniGirintisiChar"/>
    <w:uiPriority w:val="99"/>
    <w:unhideWhenUsed/>
    <w:rsid w:val="003B526D"/>
    <w:pPr>
      <w:spacing w:after="120"/>
      <w:ind w:left="283"/>
    </w:pPr>
  </w:style>
  <w:style w:type="character" w:customStyle="1" w:styleId="GvdeMetniGirintisiChar">
    <w:name w:val="Gövde Metni Girintisi Char"/>
    <w:basedOn w:val="VarsaylanParagrafYazTipi"/>
    <w:link w:val="GvdeMetniGirintisi"/>
    <w:uiPriority w:val="99"/>
    <w:rsid w:val="003B526D"/>
  </w:style>
  <w:style w:type="character" w:styleId="Kpr">
    <w:name w:val="Hyperlink"/>
    <w:basedOn w:val="VarsaylanParagrafYazTipi"/>
    <w:rsid w:val="003B5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974">
      <w:bodyDiv w:val="1"/>
      <w:marLeft w:val="0"/>
      <w:marRight w:val="0"/>
      <w:marTop w:val="0"/>
      <w:marBottom w:val="0"/>
      <w:divBdr>
        <w:top w:val="none" w:sz="0" w:space="0" w:color="auto"/>
        <w:left w:val="none" w:sz="0" w:space="0" w:color="auto"/>
        <w:bottom w:val="none" w:sz="0" w:space="0" w:color="auto"/>
        <w:right w:val="none" w:sz="0" w:space="0" w:color="auto"/>
      </w:divBdr>
      <w:divsChild>
        <w:div w:id="1451633219">
          <w:marLeft w:val="432"/>
          <w:marRight w:val="0"/>
          <w:marTop w:val="77"/>
          <w:marBottom w:val="0"/>
          <w:divBdr>
            <w:top w:val="none" w:sz="0" w:space="0" w:color="auto"/>
            <w:left w:val="none" w:sz="0" w:space="0" w:color="auto"/>
            <w:bottom w:val="none" w:sz="0" w:space="0" w:color="auto"/>
            <w:right w:val="none" w:sz="0" w:space="0" w:color="auto"/>
          </w:divBdr>
        </w:div>
        <w:div w:id="1715812921">
          <w:marLeft w:val="432"/>
          <w:marRight w:val="0"/>
          <w:marTop w:val="77"/>
          <w:marBottom w:val="0"/>
          <w:divBdr>
            <w:top w:val="none" w:sz="0" w:space="0" w:color="auto"/>
            <w:left w:val="none" w:sz="0" w:space="0" w:color="auto"/>
            <w:bottom w:val="none" w:sz="0" w:space="0" w:color="auto"/>
            <w:right w:val="none" w:sz="0" w:space="0" w:color="auto"/>
          </w:divBdr>
        </w:div>
        <w:div w:id="1166633719">
          <w:marLeft w:val="432"/>
          <w:marRight w:val="0"/>
          <w:marTop w:val="77"/>
          <w:marBottom w:val="0"/>
          <w:divBdr>
            <w:top w:val="none" w:sz="0" w:space="0" w:color="auto"/>
            <w:left w:val="none" w:sz="0" w:space="0" w:color="auto"/>
            <w:bottom w:val="none" w:sz="0" w:space="0" w:color="auto"/>
            <w:right w:val="none" w:sz="0" w:space="0" w:color="auto"/>
          </w:divBdr>
        </w:div>
        <w:div w:id="740712420">
          <w:marLeft w:val="432"/>
          <w:marRight w:val="0"/>
          <w:marTop w:val="77"/>
          <w:marBottom w:val="0"/>
          <w:divBdr>
            <w:top w:val="none" w:sz="0" w:space="0" w:color="auto"/>
            <w:left w:val="none" w:sz="0" w:space="0" w:color="auto"/>
            <w:bottom w:val="none" w:sz="0" w:space="0" w:color="auto"/>
            <w:right w:val="none" w:sz="0" w:space="0" w:color="auto"/>
          </w:divBdr>
        </w:div>
        <w:div w:id="1499619312">
          <w:marLeft w:val="432"/>
          <w:marRight w:val="0"/>
          <w:marTop w:val="77"/>
          <w:marBottom w:val="0"/>
          <w:divBdr>
            <w:top w:val="none" w:sz="0" w:space="0" w:color="auto"/>
            <w:left w:val="none" w:sz="0" w:space="0" w:color="auto"/>
            <w:bottom w:val="none" w:sz="0" w:space="0" w:color="auto"/>
            <w:right w:val="none" w:sz="0" w:space="0" w:color="auto"/>
          </w:divBdr>
        </w:div>
        <w:div w:id="366221642">
          <w:marLeft w:val="432"/>
          <w:marRight w:val="0"/>
          <w:marTop w:val="77"/>
          <w:marBottom w:val="0"/>
          <w:divBdr>
            <w:top w:val="none" w:sz="0" w:space="0" w:color="auto"/>
            <w:left w:val="none" w:sz="0" w:space="0" w:color="auto"/>
            <w:bottom w:val="none" w:sz="0" w:space="0" w:color="auto"/>
            <w:right w:val="none" w:sz="0" w:space="0" w:color="auto"/>
          </w:divBdr>
        </w:div>
        <w:div w:id="722095039">
          <w:marLeft w:val="432"/>
          <w:marRight w:val="0"/>
          <w:marTop w:val="77"/>
          <w:marBottom w:val="0"/>
          <w:divBdr>
            <w:top w:val="none" w:sz="0" w:space="0" w:color="auto"/>
            <w:left w:val="none" w:sz="0" w:space="0" w:color="auto"/>
            <w:bottom w:val="none" w:sz="0" w:space="0" w:color="auto"/>
            <w:right w:val="none" w:sz="0" w:space="0" w:color="auto"/>
          </w:divBdr>
        </w:div>
      </w:divsChild>
    </w:div>
    <w:div w:id="1122934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05">
          <w:marLeft w:val="432"/>
          <w:marRight w:val="0"/>
          <w:marTop w:val="86"/>
          <w:marBottom w:val="0"/>
          <w:divBdr>
            <w:top w:val="none" w:sz="0" w:space="0" w:color="auto"/>
            <w:left w:val="none" w:sz="0" w:space="0" w:color="auto"/>
            <w:bottom w:val="none" w:sz="0" w:space="0" w:color="auto"/>
            <w:right w:val="none" w:sz="0" w:space="0" w:color="auto"/>
          </w:divBdr>
        </w:div>
        <w:div w:id="584844776">
          <w:marLeft w:val="432"/>
          <w:marRight w:val="0"/>
          <w:marTop w:val="86"/>
          <w:marBottom w:val="0"/>
          <w:divBdr>
            <w:top w:val="none" w:sz="0" w:space="0" w:color="auto"/>
            <w:left w:val="none" w:sz="0" w:space="0" w:color="auto"/>
            <w:bottom w:val="none" w:sz="0" w:space="0" w:color="auto"/>
            <w:right w:val="none" w:sz="0" w:space="0" w:color="auto"/>
          </w:divBdr>
        </w:div>
        <w:div w:id="708140064">
          <w:marLeft w:val="432"/>
          <w:marRight w:val="0"/>
          <w:marTop w:val="86"/>
          <w:marBottom w:val="0"/>
          <w:divBdr>
            <w:top w:val="none" w:sz="0" w:space="0" w:color="auto"/>
            <w:left w:val="none" w:sz="0" w:space="0" w:color="auto"/>
            <w:bottom w:val="none" w:sz="0" w:space="0" w:color="auto"/>
            <w:right w:val="none" w:sz="0" w:space="0" w:color="auto"/>
          </w:divBdr>
        </w:div>
        <w:div w:id="1693802086">
          <w:marLeft w:val="432"/>
          <w:marRight w:val="0"/>
          <w:marTop w:val="86"/>
          <w:marBottom w:val="0"/>
          <w:divBdr>
            <w:top w:val="none" w:sz="0" w:space="0" w:color="auto"/>
            <w:left w:val="none" w:sz="0" w:space="0" w:color="auto"/>
            <w:bottom w:val="none" w:sz="0" w:space="0" w:color="auto"/>
            <w:right w:val="none" w:sz="0" w:space="0" w:color="auto"/>
          </w:divBdr>
        </w:div>
        <w:div w:id="359279589">
          <w:marLeft w:val="432"/>
          <w:marRight w:val="0"/>
          <w:marTop w:val="86"/>
          <w:marBottom w:val="0"/>
          <w:divBdr>
            <w:top w:val="none" w:sz="0" w:space="0" w:color="auto"/>
            <w:left w:val="none" w:sz="0" w:space="0" w:color="auto"/>
            <w:bottom w:val="none" w:sz="0" w:space="0" w:color="auto"/>
            <w:right w:val="none" w:sz="0" w:space="0" w:color="auto"/>
          </w:divBdr>
        </w:div>
      </w:divsChild>
    </w:div>
    <w:div w:id="155192604">
      <w:bodyDiv w:val="1"/>
      <w:marLeft w:val="0"/>
      <w:marRight w:val="0"/>
      <w:marTop w:val="0"/>
      <w:marBottom w:val="0"/>
      <w:divBdr>
        <w:top w:val="none" w:sz="0" w:space="0" w:color="auto"/>
        <w:left w:val="none" w:sz="0" w:space="0" w:color="auto"/>
        <w:bottom w:val="none" w:sz="0" w:space="0" w:color="auto"/>
        <w:right w:val="none" w:sz="0" w:space="0" w:color="auto"/>
      </w:divBdr>
      <w:divsChild>
        <w:div w:id="1611206063">
          <w:marLeft w:val="432"/>
          <w:marRight w:val="0"/>
          <w:marTop w:val="96"/>
          <w:marBottom w:val="0"/>
          <w:divBdr>
            <w:top w:val="none" w:sz="0" w:space="0" w:color="auto"/>
            <w:left w:val="none" w:sz="0" w:space="0" w:color="auto"/>
            <w:bottom w:val="none" w:sz="0" w:space="0" w:color="auto"/>
            <w:right w:val="none" w:sz="0" w:space="0" w:color="auto"/>
          </w:divBdr>
        </w:div>
      </w:divsChild>
    </w:div>
    <w:div w:id="296230955">
      <w:bodyDiv w:val="1"/>
      <w:marLeft w:val="0"/>
      <w:marRight w:val="0"/>
      <w:marTop w:val="0"/>
      <w:marBottom w:val="0"/>
      <w:divBdr>
        <w:top w:val="none" w:sz="0" w:space="0" w:color="auto"/>
        <w:left w:val="none" w:sz="0" w:space="0" w:color="auto"/>
        <w:bottom w:val="none" w:sz="0" w:space="0" w:color="auto"/>
        <w:right w:val="none" w:sz="0" w:space="0" w:color="auto"/>
      </w:divBdr>
    </w:div>
    <w:div w:id="328218535">
      <w:bodyDiv w:val="1"/>
      <w:marLeft w:val="0"/>
      <w:marRight w:val="0"/>
      <w:marTop w:val="0"/>
      <w:marBottom w:val="0"/>
      <w:divBdr>
        <w:top w:val="none" w:sz="0" w:space="0" w:color="auto"/>
        <w:left w:val="none" w:sz="0" w:space="0" w:color="auto"/>
        <w:bottom w:val="none" w:sz="0" w:space="0" w:color="auto"/>
        <w:right w:val="none" w:sz="0" w:space="0" w:color="auto"/>
      </w:divBdr>
    </w:div>
    <w:div w:id="439761099">
      <w:bodyDiv w:val="1"/>
      <w:marLeft w:val="0"/>
      <w:marRight w:val="0"/>
      <w:marTop w:val="0"/>
      <w:marBottom w:val="0"/>
      <w:divBdr>
        <w:top w:val="none" w:sz="0" w:space="0" w:color="auto"/>
        <w:left w:val="none" w:sz="0" w:space="0" w:color="auto"/>
        <w:bottom w:val="none" w:sz="0" w:space="0" w:color="auto"/>
        <w:right w:val="none" w:sz="0" w:space="0" w:color="auto"/>
      </w:divBdr>
    </w:div>
    <w:div w:id="499201528">
      <w:bodyDiv w:val="1"/>
      <w:marLeft w:val="0"/>
      <w:marRight w:val="0"/>
      <w:marTop w:val="0"/>
      <w:marBottom w:val="0"/>
      <w:divBdr>
        <w:top w:val="none" w:sz="0" w:space="0" w:color="auto"/>
        <w:left w:val="none" w:sz="0" w:space="0" w:color="auto"/>
        <w:bottom w:val="none" w:sz="0" w:space="0" w:color="auto"/>
        <w:right w:val="none" w:sz="0" w:space="0" w:color="auto"/>
      </w:divBdr>
    </w:div>
    <w:div w:id="510417953">
      <w:bodyDiv w:val="1"/>
      <w:marLeft w:val="0"/>
      <w:marRight w:val="0"/>
      <w:marTop w:val="0"/>
      <w:marBottom w:val="0"/>
      <w:divBdr>
        <w:top w:val="none" w:sz="0" w:space="0" w:color="auto"/>
        <w:left w:val="none" w:sz="0" w:space="0" w:color="auto"/>
        <w:bottom w:val="none" w:sz="0" w:space="0" w:color="auto"/>
        <w:right w:val="none" w:sz="0" w:space="0" w:color="auto"/>
      </w:divBdr>
    </w:div>
    <w:div w:id="583535229">
      <w:bodyDiv w:val="1"/>
      <w:marLeft w:val="0"/>
      <w:marRight w:val="0"/>
      <w:marTop w:val="0"/>
      <w:marBottom w:val="0"/>
      <w:divBdr>
        <w:top w:val="none" w:sz="0" w:space="0" w:color="auto"/>
        <w:left w:val="none" w:sz="0" w:space="0" w:color="auto"/>
        <w:bottom w:val="none" w:sz="0" w:space="0" w:color="auto"/>
        <w:right w:val="none" w:sz="0" w:space="0" w:color="auto"/>
      </w:divBdr>
      <w:divsChild>
        <w:div w:id="1920023083">
          <w:marLeft w:val="432"/>
          <w:marRight w:val="0"/>
          <w:marTop w:val="96"/>
          <w:marBottom w:val="0"/>
          <w:divBdr>
            <w:top w:val="none" w:sz="0" w:space="0" w:color="auto"/>
            <w:left w:val="none" w:sz="0" w:space="0" w:color="auto"/>
            <w:bottom w:val="none" w:sz="0" w:space="0" w:color="auto"/>
            <w:right w:val="none" w:sz="0" w:space="0" w:color="auto"/>
          </w:divBdr>
        </w:div>
      </w:divsChild>
    </w:div>
    <w:div w:id="635600127">
      <w:bodyDiv w:val="1"/>
      <w:marLeft w:val="0"/>
      <w:marRight w:val="0"/>
      <w:marTop w:val="0"/>
      <w:marBottom w:val="0"/>
      <w:divBdr>
        <w:top w:val="none" w:sz="0" w:space="0" w:color="auto"/>
        <w:left w:val="none" w:sz="0" w:space="0" w:color="auto"/>
        <w:bottom w:val="none" w:sz="0" w:space="0" w:color="auto"/>
        <w:right w:val="none" w:sz="0" w:space="0" w:color="auto"/>
      </w:divBdr>
      <w:divsChild>
        <w:div w:id="589582051">
          <w:marLeft w:val="432"/>
          <w:marRight w:val="0"/>
          <w:marTop w:val="96"/>
          <w:marBottom w:val="0"/>
          <w:divBdr>
            <w:top w:val="none" w:sz="0" w:space="0" w:color="auto"/>
            <w:left w:val="none" w:sz="0" w:space="0" w:color="auto"/>
            <w:bottom w:val="none" w:sz="0" w:space="0" w:color="auto"/>
            <w:right w:val="none" w:sz="0" w:space="0" w:color="auto"/>
          </w:divBdr>
        </w:div>
        <w:div w:id="16280144">
          <w:marLeft w:val="432"/>
          <w:marRight w:val="0"/>
          <w:marTop w:val="96"/>
          <w:marBottom w:val="0"/>
          <w:divBdr>
            <w:top w:val="none" w:sz="0" w:space="0" w:color="auto"/>
            <w:left w:val="none" w:sz="0" w:space="0" w:color="auto"/>
            <w:bottom w:val="none" w:sz="0" w:space="0" w:color="auto"/>
            <w:right w:val="none" w:sz="0" w:space="0" w:color="auto"/>
          </w:divBdr>
        </w:div>
        <w:div w:id="967315261">
          <w:marLeft w:val="432"/>
          <w:marRight w:val="0"/>
          <w:marTop w:val="96"/>
          <w:marBottom w:val="0"/>
          <w:divBdr>
            <w:top w:val="none" w:sz="0" w:space="0" w:color="auto"/>
            <w:left w:val="none" w:sz="0" w:space="0" w:color="auto"/>
            <w:bottom w:val="none" w:sz="0" w:space="0" w:color="auto"/>
            <w:right w:val="none" w:sz="0" w:space="0" w:color="auto"/>
          </w:divBdr>
        </w:div>
      </w:divsChild>
    </w:div>
    <w:div w:id="650255329">
      <w:bodyDiv w:val="1"/>
      <w:marLeft w:val="0"/>
      <w:marRight w:val="0"/>
      <w:marTop w:val="0"/>
      <w:marBottom w:val="0"/>
      <w:divBdr>
        <w:top w:val="none" w:sz="0" w:space="0" w:color="auto"/>
        <w:left w:val="none" w:sz="0" w:space="0" w:color="auto"/>
        <w:bottom w:val="none" w:sz="0" w:space="0" w:color="auto"/>
        <w:right w:val="none" w:sz="0" w:space="0" w:color="auto"/>
      </w:divBdr>
    </w:div>
    <w:div w:id="860582289">
      <w:bodyDiv w:val="1"/>
      <w:marLeft w:val="0"/>
      <w:marRight w:val="0"/>
      <w:marTop w:val="0"/>
      <w:marBottom w:val="0"/>
      <w:divBdr>
        <w:top w:val="none" w:sz="0" w:space="0" w:color="auto"/>
        <w:left w:val="none" w:sz="0" w:space="0" w:color="auto"/>
        <w:bottom w:val="none" w:sz="0" w:space="0" w:color="auto"/>
        <w:right w:val="none" w:sz="0" w:space="0" w:color="auto"/>
      </w:divBdr>
    </w:div>
    <w:div w:id="898443789">
      <w:bodyDiv w:val="1"/>
      <w:marLeft w:val="0"/>
      <w:marRight w:val="0"/>
      <w:marTop w:val="0"/>
      <w:marBottom w:val="0"/>
      <w:divBdr>
        <w:top w:val="none" w:sz="0" w:space="0" w:color="auto"/>
        <w:left w:val="none" w:sz="0" w:space="0" w:color="auto"/>
        <w:bottom w:val="none" w:sz="0" w:space="0" w:color="auto"/>
        <w:right w:val="none" w:sz="0" w:space="0" w:color="auto"/>
      </w:divBdr>
    </w:div>
    <w:div w:id="923490812">
      <w:bodyDiv w:val="1"/>
      <w:marLeft w:val="0"/>
      <w:marRight w:val="0"/>
      <w:marTop w:val="0"/>
      <w:marBottom w:val="0"/>
      <w:divBdr>
        <w:top w:val="none" w:sz="0" w:space="0" w:color="auto"/>
        <w:left w:val="none" w:sz="0" w:space="0" w:color="auto"/>
        <w:bottom w:val="none" w:sz="0" w:space="0" w:color="auto"/>
        <w:right w:val="none" w:sz="0" w:space="0" w:color="auto"/>
      </w:divBdr>
      <w:divsChild>
        <w:div w:id="1453208696">
          <w:marLeft w:val="432"/>
          <w:marRight w:val="0"/>
          <w:marTop w:val="86"/>
          <w:marBottom w:val="0"/>
          <w:divBdr>
            <w:top w:val="none" w:sz="0" w:space="0" w:color="auto"/>
            <w:left w:val="none" w:sz="0" w:space="0" w:color="auto"/>
            <w:bottom w:val="none" w:sz="0" w:space="0" w:color="auto"/>
            <w:right w:val="none" w:sz="0" w:space="0" w:color="auto"/>
          </w:divBdr>
        </w:div>
        <w:div w:id="27267764">
          <w:marLeft w:val="432"/>
          <w:marRight w:val="0"/>
          <w:marTop w:val="86"/>
          <w:marBottom w:val="0"/>
          <w:divBdr>
            <w:top w:val="none" w:sz="0" w:space="0" w:color="auto"/>
            <w:left w:val="none" w:sz="0" w:space="0" w:color="auto"/>
            <w:bottom w:val="none" w:sz="0" w:space="0" w:color="auto"/>
            <w:right w:val="none" w:sz="0" w:space="0" w:color="auto"/>
          </w:divBdr>
        </w:div>
        <w:div w:id="459764195">
          <w:marLeft w:val="432"/>
          <w:marRight w:val="0"/>
          <w:marTop w:val="86"/>
          <w:marBottom w:val="0"/>
          <w:divBdr>
            <w:top w:val="none" w:sz="0" w:space="0" w:color="auto"/>
            <w:left w:val="none" w:sz="0" w:space="0" w:color="auto"/>
            <w:bottom w:val="none" w:sz="0" w:space="0" w:color="auto"/>
            <w:right w:val="none" w:sz="0" w:space="0" w:color="auto"/>
          </w:divBdr>
        </w:div>
        <w:div w:id="913204789">
          <w:marLeft w:val="432"/>
          <w:marRight w:val="0"/>
          <w:marTop w:val="86"/>
          <w:marBottom w:val="0"/>
          <w:divBdr>
            <w:top w:val="none" w:sz="0" w:space="0" w:color="auto"/>
            <w:left w:val="none" w:sz="0" w:space="0" w:color="auto"/>
            <w:bottom w:val="none" w:sz="0" w:space="0" w:color="auto"/>
            <w:right w:val="none" w:sz="0" w:space="0" w:color="auto"/>
          </w:divBdr>
        </w:div>
        <w:div w:id="770198854">
          <w:marLeft w:val="432"/>
          <w:marRight w:val="0"/>
          <w:marTop w:val="86"/>
          <w:marBottom w:val="0"/>
          <w:divBdr>
            <w:top w:val="none" w:sz="0" w:space="0" w:color="auto"/>
            <w:left w:val="none" w:sz="0" w:space="0" w:color="auto"/>
            <w:bottom w:val="none" w:sz="0" w:space="0" w:color="auto"/>
            <w:right w:val="none" w:sz="0" w:space="0" w:color="auto"/>
          </w:divBdr>
        </w:div>
        <w:div w:id="454910951">
          <w:marLeft w:val="432"/>
          <w:marRight w:val="0"/>
          <w:marTop w:val="86"/>
          <w:marBottom w:val="0"/>
          <w:divBdr>
            <w:top w:val="none" w:sz="0" w:space="0" w:color="auto"/>
            <w:left w:val="none" w:sz="0" w:space="0" w:color="auto"/>
            <w:bottom w:val="none" w:sz="0" w:space="0" w:color="auto"/>
            <w:right w:val="none" w:sz="0" w:space="0" w:color="auto"/>
          </w:divBdr>
        </w:div>
      </w:divsChild>
    </w:div>
    <w:div w:id="109794930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56">
          <w:marLeft w:val="547"/>
          <w:marRight w:val="0"/>
          <w:marTop w:val="115"/>
          <w:marBottom w:val="0"/>
          <w:divBdr>
            <w:top w:val="none" w:sz="0" w:space="0" w:color="auto"/>
            <w:left w:val="none" w:sz="0" w:space="0" w:color="auto"/>
            <w:bottom w:val="none" w:sz="0" w:space="0" w:color="auto"/>
            <w:right w:val="none" w:sz="0" w:space="0" w:color="auto"/>
          </w:divBdr>
        </w:div>
        <w:div w:id="791677059">
          <w:marLeft w:val="547"/>
          <w:marRight w:val="0"/>
          <w:marTop w:val="115"/>
          <w:marBottom w:val="0"/>
          <w:divBdr>
            <w:top w:val="none" w:sz="0" w:space="0" w:color="auto"/>
            <w:left w:val="none" w:sz="0" w:space="0" w:color="auto"/>
            <w:bottom w:val="none" w:sz="0" w:space="0" w:color="auto"/>
            <w:right w:val="none" w:sz="0" w:space="0" w:color="auto"/>
          </w:divBdr>
        </w:div>
        <w:div w:id="519705419">
          <w:marLeft w:val="547"/>
          <w:marRight w:val="0"/>
          <w:marTop w:val="115"/>
          <w:marBottom w:val="0"/>
          <w:divBdr>
            <w:top w:val="none" w:sz="0" w:space="0" w:color="auto"/>
            <w:left w:val="none" w:sz="0" w:space="0" w:color="auto"/>
            <w:bottom w:val="none" w:sz="0" w:space="0" w:color="auto"/>
            <w:right w:val="none" w:sz="0" w:space="0" w:color="auto"/>
          </w:divBdr>
        </w:div>
        <w:div w:id="1028026407">
          <w:marLeft w:val="547"/>
          <w:marRight w:val="0"/>
          <w:marTop w:val="115"/>
          <w:marBottom w:val="0"/>
          <w:divBdr>
            <w:top w:val="none" w:sz="0" w:space="0" w:color="auto"/>
            <w:left w:val="none" w:sz="0" w:space="0" w:color="auto"/>
            <w:bottom w:val="none" w:sz="0" w:space="0" w:color="auto"/>
            <w:right w:val="none" w:sz="0" w:space="0" w:color="auto"/>
          </w:divBdr>
        </w:div>
        <w:div w:id="721905159">
          <w:marLeft w:val="547"/>
          <w:marRight w:val="0"/>
          <w:marTop w:val="115"/>
          <w:marBottom w:val="0"/>
          <w:divBdr>
            <w:top w:val="none" w:sz="0" w:space="0" w:color="auto"/>
            <w:left w:val="none" w:sz="0" w:space="0" w:color="auto"/>
            <w:bottom w:val="none" w:sz="0" w:space="0" w:color="auto"/>
            <w:right w:val="none" w:sz="0" w:space="0" w:color="auto"/>
          </w:divBdr>
        </w:div>
      </w:divsChild>
    </w:div>
    <w:div w:id="1100487911">
      <w:bodyDiv w:val="1"/>
      <w:marLeft w:val="0"/>
      <w:marRight w:val="0"/>
      <w:marTop w:val="0"/>
      <w:marBottom w:val="0"/>
      <w:divBdr>
        <w:top w:val="none" w:sz="0" w:space="0" w:color="auto"/>
        <w:left w:val="none" w:sz="0" w:space="0" w:color="auto"/>
        <w:bottom w:val="none" w:sz="0" w:space="0" w:color="auto"/>
        <w:right w:val="none" w:sz="0" w:space="0" w:color="auto"/>
      </w:divBdr>
    </w:div>
    <w:div w:id="1313800456">
      <w:bodyDiv w:val="1"/>
      <w:marLeft w:val="0"/>
      <w:marRight w:val="0"/>
      <w:marTop w:val="0"/>
      <w:marBottom w:val="0"/>
      <w:divBdr>
        <w:top w:val="none" w:sz="0" w:space="0" w:color="auto"/>
        <w:left w:val="none" w:sz="0" w:space="0" w:color="auto"/>
        <w:bottom w:val="none" w:sz="0" w:space="0" w:color="auto"/>
        <w:right w:val="none" w:sz="0" w:space="0" w:color="auto"/>
      </w:divBdr>
      <w:divsChild>
        <w:div w:id="583344262">
          <w:marLeft w:val="432"/>
          <w:marRight w:val="0"/>
          <w:marTop w:val="96"/>
          <w:marBottom w:val="0"/>
          <w:divBdr>
            <w:top w:val="none" w:sz="0" w:space="0" w:color="auto"/>
            <w:left w:val="none" w:sz="0" w:space="0" w:color="auto"/>
            <w:bottom w:val="none" w:sz="0" w:space="0" w:color="auto"/>
            <w:right w:val="none" w:sz="0" w:space="0" w:color="auto"/>
          </w:divBdr>
        </w:div>
      </w:divsChild>
    </w:div>
    <w:div w:id="1315913539">
      <w:bodyDiv w:val="1"/>
      <w:marLeft w:val="0"/>
      <w:marRight w:val="0"/>
      <w:marTop w:val="0"/>
      <w:marBottom w:val="0"/>
      <w:divBdr>
        <w:top w:val="none" w:sz="0" w:space="0" w:color="auto"/>
        <w:left w:val="none" w:sz="0" w:space="0" w:color="auto"/>
        <w:bottom w:val="none" w:sz="0" w:space="0" w:color="auto"/>
        <w:right w:val="none" w:sz="0" w:space="0" w:color="auto"/>
      </w:divBdr>
    </w:div>
    <w:div w:id="1368990182">
      <w:bodyDiv w:val="1"/>
      <w:marLeft w:val="0"/>
      <w:marRight w:val="0"/>
      <w:marTop w:val="0"/>
      <w:marBottom w:val="0"/>
      <w:divBdr>
        <w:top w:val="none" w:sz="0" w:space="0" w:color="auto"/>
        <w:left w:val="none" w:sz="0" w:space="0" w:color="auto"/>
        <w:bottom w:val="none" w:sz="0" w:space="0" w:color="auto"/>
        <w:right w:val="none" w:sz="0" w:space="0" w:color="auto"/>
      </w:divBdr>
    </w:div>
    <w:div w:id="1403944829">
      <w:bodyDiv w:val="1"/>
      <w:marLeft w:val="0"/>
      <w:marRight w:val="0"/>
      <w:marTop w:val="0"/>
      <w:marBottom w:val="0"/>
      <w:divBdr>
        <w:top w:val="none" w:sz="0" w:space="0" w:color="auto"/>
        <w:left w:val="none" w:sz="0" w:space="0" w:color="auto"/>
        <w:bottom w:val="none" w:sz="0" w:space="0" w:color="auto"/>
        <w:right w:val="none" w:sz="0" w:space="0" w:color="auto"/>
      </w:divBdr>
      <w:divsChild>
        <w:div w:id="472600768">
          <w:marLeft w:val="432"/>
          <w:marRight w:val="0"/>
          <w:marTop w:val="96"/>
          <w:marBottom w:val="0"/>
          <w:divBdr>
            <w:top w:val="none" w:sz="0" w:space="0" w:color="auto"/>
            <w:left w:val="none" w:sz="0" w:space="0" w:color="auto"/>
            <w:bottom w:val="none" w:sz="0" w:space="0" w:color="auto"/>
            <w:right w:val="none" w:sz="0" w:space="0" w:color="auto"/>
          </w:divBdr>
        </w:div>
        <w:div w:id="1952737308">
          <w:marLeft w:val="432"/>
          <w:marRight w:val="0"/>
          <w:marTop w:val="96"/>
          <w:marBottom w:val="0"/>
          <w:divBdr>
            <w:top w:val="none" w:sz="0" w:space="0" w:color="auto"/>
            <w:left w:val="none" w:sz="0" w:space="0" w:color="auto"/>
            <w:bottom w:val="none" w:sz="0" w:space="0" w:color="auto"/>
            <w:right w:val="none" w:sz="0" w:space="0" w:color="auto"/>
          </w:divBdr>
        </w:div>
        <w:div w:id="861633084">
          <w:marLeft w:val="432"/>
          <w:marRight w:val="0"/>
          <w:marTop w:val="96"/>
          <w:marBottom w:val="0"/>
          <w:divBdr>
            <w:top w:val="none" w:sz="0" w:space="0" w:color="auto"/>
            <w:left w:val="none" w:sz="0" w:space="0" w:color="auto"/>
            <w:bottom w:val="none" w:sz="0" w:space="0" w:color="auto"/>
            <w:right w:val="none" w:sz="0" w:space="0" w:color="auto"/>
          </w:divBdr>
        </w:div>
        <w:div w:id="221016593">
          <w:marLeft w:val="432"/>
          <w:marRight w:val="0"/>
          <w:marTop w:val="96"/>
          <w:marBottom w:val="0"/>
          <w:divBdr>
            <w:top w:val="none" w:sz="0" w:space="0" w:color="auto"/>
            <w:left w:val="none" w:sz="0" w:space="0" w:color="auto"/>
            <w:bottom w:val="none" w:sz="0" w:space="0" w:color="auto"/>
            <w:right w:val="none" w:sz="0" w:space="0" w:color="auto"/>
          </w:divBdr>
        </w:div>
        <w:div w:id="785152514">
          <w:marLeft w:val="432"/>
          <w:marRight w:val="0"/>
          <w:marTop w:val="96"/>
          <w:marBottom w:val="0"/>
          <w:divBdr>
            <w:top w:val="none" w:sz="0" w:space="0" w:color="auto"/>
            <w:left w:val="none" w:sz="0" w:space="0" w:color="auto"/>
            <w:bottom w:val="none" w:sz="0" w:space="0" w:color="auto"/>
            <w:right w:val="none" w:sz="0" w:space="0" w:color="auto"/>
          </w:divBdr>
        </w:div>
      </w:divsChild>
    </w:div>
    <w:div w:id="1505587794">
      <w:bodyDiv w:val="1"/>
      <w:marLeft w:val="0"/>
      <w:marRight w:val="0"/>
      <w:marTop w:val="0"/>
      <w:marBottom w:val="0"/>
      <w:divBdr>
        <w:top w:val="none" w:sz="0" w:space="0" w:color="auto"/>
        <w:left w:val="none" w:sz="0" w:space="0" w:color="auto"/>
        <w:bottom w:val="none" w:sz="0" w:space="0" w:color="auto"/>
        <w:right w:val="none" w:sz="0" w:space="0" w:color="auto"/>
      </w:divBdr>
    </w:div>
    <w:div w:id="1569535820">
      <w:bodyDiv w:val="1"/>
      <w:marLeft w:val="0"/>
      <w:marRight w:val="0"/>
      <w:marTop w:val="0"/>
      <w:marBottom w:val="0"/>
      <w:divBdr>
        <w:top w:val="none" w:sz="0" w:space="0" w:color="auto"/>
        <w:left w:val="none" w:sz="0" w:space="0" w:color="auto"/>
        <w:bottom w:val="none" w:sz="0" w:space="0" w:color="auto"/>
        <w:right w:val="none" w:sz="0" w:space="0" w:color="auto"/>
      </w:divBdr>
      <w:divsChild>
        <w:div w:id="906109473">
          <w:marLeft w:val="432"/>
          <w:marRight w:val="0"/>
          <w:marTop w:val="86"/>
          <w:marBottom w:val="0"/>
          <w:divBdr>
            <w:top w:val="none" w:sz="0" w:space="0" w:color="auto"/>
            <w:left w:val="none" w:sz="0" w:space="0" w:color="auto"/>
            <w:bottom w:val="none" w:sz="0" w:space="0" w:color="auto"/>
            <w:right w:val="none" w:sz="0" w:space="0" w:color="auto"/>
          </w:divBdr>
        </w:div>
        <w:div w:id="1331568344">
          <w:marLeft w:val="432"/>
          <w:marRight w:val="0"/>
          <w:marTop w:val="86"/>
          <w:marBottom w:val="0"/>
          <w:divBdr>
            <w:top w:val="none" w:sz="0" w:space="0" w:color="auto"/>
            <w:left w:val="none" w:sz="0" w:space="0" w:color="auto"/>
            <w:bottom w:val="none" w:sz="0" w:space="0" w:color="auto"/>
            <w:right w:val="none" w:sz="0" w:space="0" w:color="auto"/>
          </w:divBdr>
        </w:div>
        <w:div w:id="1445466806">
          <w:marLeft w:val="432"/>
          <w:marRight w:val="0"/>
          <w:marTop w:val="86"/>
          <w:marBottom w:val="0"/>
          <w:divBdr>
            <w:top w:val="none" w:sz="0" w:space="0" w:color="auto"/>
            <w:left w:val="none" w:sz="0" w:space="0" w:color="auto"/>
            <w:bottom w:val="none" w:sz="0" w:space="0" w:color="auto"/>
            <w:right w:val="none" w:sz="0" w:space="0" w:color="auto"/>
          </w:divBdr>
        </w:div>
        <w:div w:id="1259562102">
          <w:marLeft w:val="432"/>
          <w:marRight w:val="0"/>
          <w:marTop w:val="86"/>
          <w:marBottom w:val="0"/>
          <w:divBdr>
            <w:top w:val="none" w:sz="0" w:space="0" w:color="auto"/>
            <w:left w:val="none" w:sz="0" w:space="0" w:color="auto"/>
            <w:bottom w:val="none" w:sz="0" w:space="0" w:color="auto"/>
            <w:right w:val="none" w:sz="0" w:space="0" w:color="auto"/>
          </w:divBdr>
        </w:div>
        <w:div w:id="445930578">
          <w:marLeft w:val="432"/>
          <w:marRight w:val="0"/>
          <w:marTop w:val="86"/>
          <w:marBottom w:val="0"/>
          <w:divBdr>
            <w:top w:val="none" w:sz="0" w:space="0" w:color="auto"/>
            <w:left w:val="none" w:sz="0" w:space="0" w:color="auto"/>
            <w:bottom w:val="none" w:sz="0" w:space="0" w:color="auto"/>
            <w:right w:val="none" w:sz="0" w:space="0" w:color="auto"/>
          </w:divBdr>
        </w:div>
      </w:divsChild>
    </w:div>
    <w:div w:id="1610819771">
      <w:bodyDiv w:val="1"/>
      <w:marLeft w:val="0"/>
      <w:marRight w:val="0"/>
      <w:marTop w:val="0"/>
      <w:marBottom w:val="0"/>
      <w:divBdr>
        <w:top w:val="none" w:sz="0" w:space="0" w:color="auto"/>
        <w:left w:val="none" w:sz="0" w:space="0" w:color="auto"/>
        <w:bottom w:val="none" w:sz="0" w:space="0" w:color="auto"/>
        <w:right w:val="none" w:sz="0" w:space="0" w:color="auto"/>
      </w:divBdr>
    </w:div>
    <w:div w:id="1621110574">
      <w:bodyDiv w:val="1"/>
      <w:marLeft w:val="0"/>
      <w:marRight w:val="0"/>
      <w:marTop w:val="0"/>
      <w:marBottom w:val="0"/>
      <w:divBdr>
        <w:top w:val="none" w:sz="0" w:space="0" w:color="auto"/>
        <w:left w:val="none" w:sz="0" w:space="0" w:color="auto"/>
        <w:bottom w:val="none" w:sz="0" w:space="0" w:color="auto"/>
        <w:right w:val="none" w:sz="0" w:space="0" w:color="auto"/>
      </w:divBdr>
      <w:divsChild>
        <w:div w:id="34164651">
          <w:marLeft w:val="432"/>
          <w:marRight w:val="0"/>
          <w:marTop w:val="77"/>
          <w:marBottom w:val="0"/>
          <w:divBdr>
            <w:top w:val="none" w:sz="0" w:space="0" w:color="auto"/>
            <w:left w:val="none" w:sz="0" w:space="0" w:color="auto"/>
            <w:bottom w:val="none" w:sz="0" w:space="0" w:color="auto"/>
            <w:right w:val="none" w:sz="0" w:space="0" w:color="auto"/>
          </w:divBdr>
        </w:div>
        <w:div w:id="1976711336">
          <w:marLeft w:val="432"/>
          <w:marRight w:val="0"/>
          <w:marTop w:val="77"/>
          <w:marBottom w:val="0"/>
          <w:divBdr>
            <w:top w:val="none" w:sz="0" w:space="0" w:color="auto"/>
            <w:left w:val="none" w:sz="0" w:space="0" w:color="auto"/>
            <w:bottom w:val="none" w:sz="0" w:space="0" w:color="auto"/>
            <w:right w:val="none" w:sz="0" w:space="0" w:color="auto"/>
          </w:divBdr>
        </w:div>
        <w:div w:id="341974878">
          <w:marLeft w:val="432"/>
          <w:marRight w:val="0"/>
          <w:marTop w:val="77"/>
          <w:marBottom w:val="0"/>
          <w:divBdr>
            <w:top w:val="none" w:sz="0" w:space="0" w:color="auto"/>
            <w:left w:val="none" w:sz="0" w:space="0" w:color="auto"/>
            <w:bottom w:val="none" w:sz="0" w:space="0" w:color="auto"/>
            <w:right w:val="none" w:sz="0" w:space="0" w:color="auto"/>
          </w:divBdr>
        </w:div>
        <w:div w:id="2088991655">
          <w:marLeft w:val="432"/>
          <w:marRight w:val="0"/>
          <w:marTop w:val="77"/>
          <w:marBottom w:val="0"/>
          <w:divBdr>
            <w:top w:val="none" w:sz="0" w:space="0" w:color="auto"/>
            <w:left w:val="none" w:sz="0" w:space="0" w:color="auto"/>
            <w:bottom w:val="none" w:sz="0" w:space="0" w:color="auto"/>
            <w:right w:val="none" w:sz="0" w:space="0" w:color="auto"/>
          </w:divBdr>
        </w:div>
        <w:div w:id="1450585245">
          <w:marLeft w:val="432"/>
          <w:marRight w:val="0"/>
          <w:marTop w:val="77"/>
          <w:marBottom w:val="0"/>
          <w:divBdr>
            <w:top w:val="none" w:sz="0" w:space="0" w:color="auto"/>
            <w:left w:val="none" w:sz="0" w:space="0" w:color="auto"/>
            <w:bottom w:val="none" w:sz="0" w:space="0" w:color="auto"/>
            <w:right w:val="none" w:sz="0" w:space="0" w:color="auto"/>
          </w:divBdr>
        </w:div>
        <w:div w:id="665018534">
          <w:marLeft w:val="432"/>
          <w:marRight w:val="0"/>
          <w:marTop w:val="77"/>
          <w:marBottom w:val="0"/>
          <w:divBdr>
            <w:top w:val="none" w:sz="0" w:space="0" w:color="auto"/>
            <w:left w:val="none" w:sz="0" w:space="0" w:color="auto"/>
            <w:bottom w:val="none" w:sz="0" w:space="0" w:color="auto"/>
            <w:right w:val="none" w:sz="0" w:space="0" w:color="auto"/>
          </w:divBdr>
        </w:div>
      </w:divsChild>
    </w:div>
    <w:div w:id="1625886564">
      <w:bodyDiv w:val="1"/>
      <w:marLeft w:val="0"/>
      <w:marRight w:val="0"/>
      <w:marTop w:val="0"/>
      <w:marBottom w:val="0"/>
      <w:divBdr>
        <w:top w:val="none" w:sz="0" w:space="0" w:color="auto"/>
        <w:left w:val="none" w:sz="0" w:space="0" w:color="auto"/>
        <w:bottom w:val="none" w:sz="0" w:space="0" w:color="auto"/>
        <w:right w:val="none" w:sz="0" w:space="0" w:color="auto"/>
      </w:divBdr>
    </w:div>
    <w:div w:id="1703047922">
      <w:bodyDiv w:val="1"/>
      <w:marLeft w:val="0"/>
      <w:marRight w:val="0"/>
      <w:marTop w:val="0"/>
      <w:marBottom w:val="0"/>
      <w:divBdr>
        <w:top w:val="none" w:sz="0" w:space="0" w:color="auto"/>
        <w:left w:val="none" w:sz="0" w:space="0" w:color="auto"/>
        <w:bottom w:val="none" w:sz="0" w:space="0" w:color="auto"/>
        <w:right w:val="none" w:sz="0" w:space="0" w:color="auto"/>
      </w:divBdr>
    </w:div>
    <w:div w:id="1828011981">
      <w:bodyDiv w:val="1"/>
      <w:marLeft w:val="0"/>
      <w:marRight w:val="0"/>
      <w:marTop w:val="0"/>
      <w:marBottom w:val="0"/>
      <w:divBdr>
        <w:top w:val="none" w:sz="0" w:space="0" w:color="auto"/>
        <w:left w:val="none" w:sz="0" w:space="0" w:color="auto"/>
        <w:bottom w:val="none" w:sz="0" w:space="0" w:color="auto"/>
        <w:right w:val="none" w:sz="0" w:space="0" w:color="auto"/>
      </w:divBdr>
    </w:div>
    <w:div w:id="1989700239">
      <w:bodyDiv w:val="1"/>
      <w:marLeft w:val="0"/>
      <w:marRight w:val="0"/>
      <w:marTop w:val="0"/>
      <w:marBottom w:val="0"/>
      <w:divBdr>
        <w:top w:val="none" w:sz="0" w:space="0" w:color="auto"/>
        <w:left w:val="none" w:sz="0" w:space="0" w:color="auto"/>
        <w:bottom w:val="none" w:sz="0" w:space="0" w:color="auto"/>
        <w:right w:val="none" w:sz="0" w:space="0" w:color="auto"/>
      </w:divBdr>
      <w:divsChild>
        <w:div w:id="717974446">
          <w:marLeft w:val="547"/>
          <w:marRight w:val="0"/>
          <w:marTop w:val="154"/>
          <w:marBottom w:val="0"/>
          <w:divBdr>
            <w:top w:val="none" w:sz="0" w:space="0" w:color="auto"/>
            <w:left w:val="none" w:sz="0" w:space="0" w:color="auto"/>
            <w:bottom w:val="none" w:sz="0" w:space="0" w:color="auto"/>
            <w:right w:val="none" w:sz="0" w:space="0" w:color="auto"/>
          </w:divBdr>
        </w:div>
        <w:div w:id="1132215057">
          <w:marLeft w:val="547"/>
          <w:marRight w:val="0"/>
          <w:marTop w:val="154"/>
          <w:marBottom w:val="0"/>
          <w:divBdr>
            <w:top w:val="none" w:sz="0" w:space="0" w:color="auto"/>
            <w:left w:val="none" w:sz="0" w:space="0" w:color="auto"/>
            <w:bottom w:val="none" w:sz="0" w:space="0" w:color="auto"/>
            <w:right w:val="none" w:sz="0" w:space="0" w:color="auto"/>
          </w:divBdr>
        </w:div>
        <w:div w:id="1662538637">
          <w:marLeft w:val="547"/>
          <w:marRight w:val="0"/>
          <w:marTop w:val="154"/>
          <w:marBottom w:val="0"/>
          <w:divBdr>
            <w:top w:val="none" w:sz="0" w:space="0" w:color="auto"/>
            <w:left w:val="none" w:sz="0" w:space="0" w:color="auto"/>
            <w:bottom w:val="none" w:sz="0" w:space="0" w:color="auto"/>
            <w:right w:val="none" w:sz="0" w:space="0" w:color="auto"/>
          </w:divBdr>
        </w:div>
      </w:divsChild>
    </w:div>
    <w:div w:id="1992709772">
      <w:bodyDiv w:val="1"/>
      <w:marLeft w:val="0"/>
      <w:marRight w:val="0"/>
      <w:marTop w:val="0"/>
      <w:marBottom w:val="0"/>
      <w:divBdr>
        <w:top w:val="none" w:sz="0" w:space="0" w:color="auto"/>
        <w:left w:val="none" w:sz="0" w:space="0" w:color="auto"/>
        <w:bottom w:val="none" w:sz="0" w:space="0" w:color="auto"/>
        <w:right w:val="none" w:sz="0" w:space="0" w:color="auto"/>
      </w:divBdr>
    </w:div>
    <w:div w:id="2040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B456D66E9C4505B768159F685C3747"/>
        <w:category>
          <w:name w:val="Genel"/>
          <w:gallery w:val="placeholder"/>
        </w:category>
        <w:types>
          <w:type w:val="bbPlcHdr"/>
        </w:types>
        <w:behaviors>
          <w:behavior w:val="content"/>
        </w:behaviors>
        <w:guid w:val="{84744289-E21D-44E2-ADA1-B77B245E1DFA}"/>
      </w:docPartPr>
      <w:docPartBody>
        <w:p w:rsidR="00353F8A" w:rsidRDefault="00692C31" w:rsidP="00692C31">
          <w:pPr>
            <w:pStyle w:val="C9B456D66E9C4505B768159F685C3747"/>
          </w:pPr>
          <w:r>
            <w:rPr>
              <w:rFonts w:asciiTheme="majorHAnsi" w:eastAsiaTheme="majorEastAsia" w:hAnsiTheme="majorHAnsi" w:cstheme="majorBidi"/>
              <w:sz w:val="36"/>
              <w:szCs w:val="36"/>
            </w:rPr>
            <w:t>[Belge başlığını yazın]</w:t>
          </w:r>
        </w:p>
      </w:docPartBody>
    </w:docPart>
    <w:docPart>
      <w:docPartPr>
        <w:name w:val="83E0CB9AD1904F8090E310B945C1B4CD"/>
        <w:category>
          <w:name w:val="Genel"/>
          <w:gallery w:val="placeholder"/>
        </w:category>
        <w:types>
          <w:type w:val="bbPlcHdr"/>
        </w:types>
        <w:behaviors>
          <w:behavior w:val="content"/>
        </w:behaviors>
        <w:guid w:val="{C405CB9D-D0E9-4912-81AC-FA4BF3A09263}"/>
      </w:docPartPr>
      <w:docPartBody>
        <w:p w:rsidR="00353F8A" w:rsidRDefault="00692C31" w:rsidP="00692C31">
          <w:pPr>
            <w:pStyle w:val="83E0CB9AD1904F8090E310B945C1B4CD"/>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92C31"/>
    <w:rsid w:val="00005734"/>
    <w:rsid w:val="00011499"/>
    <w:rsid w:val="00016763"/>
    <w:rsid w:val="00031558"/>
    <w:rsid w:val="00032D13"/>
    <w:rsid w:val="00036547"/>
    <w:rsid w:val="0005772A"/>
    <w:rsid w:val="000D1D42"/>
    <w:rsid w:val="00107C06"/>
    <w:rsid w:val="001169DB"/>
    <w:rsid w:val="00122F4A"/>
    <w:rsid w:val="001274BA"/>
    <w:rsid w:val="00131B36"/>
    <w:rsid w:val="00153BE7"/>
    <w:rsid w:val="00155C5D"/>
    <w:rsid w:val="00172CBB"/>
    <w:rsid w:val="00174DF4"/>
    <w:rsid w:val="001757D4"/>
    <w:rsid w:val="001923EC"/>
    <w:rsid w:val="0022537B"/>
    <w:rsid w:val="0022553E"/>
    <w:rsid w:val="00246F91"/>
    <w:rsid w:val="00262090"/>
    <w:rsid w:val="002E258F"/>
    <w:rsid w:val="00301B1F"/>
    <w:rsid w:val="003229B0"/>
    <w:rsid w:val="00322F1D"/>
    <w:rsid w:val="003235F1"/>
    <w:rsid w:val="0032642C"/>
    <w:rsid w:val="00347892"/>
    <w:rsid w:val="00353F8A"/>
    <w:rsid w:val="00357826"/>
    <w:rsid w:val="00376228"/>
    <w:rsid w:val="003937B0"/>
    <w:rsid w:val="003C5D8B"/>
    <w:rsid w:val="003D386D"/>
    <w:rsid w:val="003E217B"/>
    <w:rsid w:val="003F6B2D"/>
    <w:rsid w:val="00464567"/>
    <w:rsid w:val="00477402"/>
    <w:rsid w:val="004E43D6"/>
    <w:rsid w:val="00514E23"/>
    <w:rsid w:val="005414FB"/>
    <w:rsid w:val="00556DB1"/>
    <w:rsid w:val="0056410D"/>
    <w:rsid w:val="005A7EB6"/>
    <w:rsid w:val="005C54B4"/>
    <w:rsid w:val="005D1D8A"/>
    <w:rsid w:val="006076A1"/>
    <w:rsid w:val="00640BFC"/>
    <w:rsid w:val="006520A6"/>
    <w:rsid w:val="006608AD"/>
    <w:rsid w:val="00692C31"/>
    <w:rsid w:val="006F436C"/>
    <w:rsid w:val="00703254"/>
    <w:rsid w:val="00704503"/>
    <w:rsid w:val="00731669"/>
    <w:rsid w:val="007423F1"/>
    <w:rsid w:val="007452C7"/>
    <w:rsid w:val="00770CE0"/>
    <w:rsid w:val="00791FC4"/>
    <w:rsid w:val="007A4D6B"/>
    <w:rsid w:val="007C7988"/>
    <w:rsid w:val="007E25C6"/>
    <w:rsid w:val="0080461A"/>
    <w:rsid w:val="00813259"/>
    <w:rsid w:val="00826A5D"/>
    <w:rsid w:val="00832AB3"/>
    <w:rsid w:val="00842000"/>
    <w:rsid w:val="008915F7"/>
    <w:rsid w:val="008A0109"/>
    <w:rsid w:val="008F57E9"/>
    <w:rsid w:val="0094462B"/>
    <w:rsid w:val="00986329"/>
    <w:rsid w:val="009F0243"/>
    <w:rsid w:val="00A05957"/>
    <w:rsid w:val="00A0680F"/>
    <w:rsid w:val="00A1329F"/>
    <w:rsid w:val="00A5573C"/>
    <w:rsid w:val="00A57419"/>
    <w:rsid w:val="00A87FDF"/>
    <w:rsid w:val="00AB69FF"/>
    <w:rsid w:val="00AD3253"/>
    <w:rsid w:val="00AD517D"/>
    <w:rsid w:val="00AE0DF1"/>
    <w:rsid w:val="00AF0DAE"/>
    <w:rsid w:val="00B074B8"/>
    <w:rsid w:val="00B42094"/>
    <w:rsid w:val="00B523D9"/>
    <w:rsid w:val="00B8181F"/>
    <w:rsid w:val="00B81D24"/>
    <w:rsid w:val="00B92C18"/>
    <w:rsid w:val="00BA07F3"/>
    <w:rsid w:val="00BB7F48"/>
    <w:rsid w:val="00BC6FDA"/>
    <w:rsid w:val="00C054E6"/>
    <w:rsid w:val="00C10AD3"/>
    <w:rsid w:val="00C111D3"/>
    <w:rsid w:val="00C13A5C"/>
    <w:rsid w:val="00C27590"/>
    <w:rsid w:val="00C65A1F"/>
    <w:rsid w:val="00CA47FB"/>
    <w:rsid w:val="00CB4700"/>
    <w:rsid w:val="00CC4DC3"/>
    <w:rsid w:val="00CC5972"/>
    <w:rsid w:val="00CD7672"/>
    <w:rsid w:val="00CD7C0E"/>
    <w:rsid w:val="00CF0B55"/>
    <w:rsid w:val="00CF547E"/>
    <w:rsid w:val="00CF75F4"/>
    <w:rsid w:val="00D13799"/>
    <w:rsid w:val="00D20241"/>
    <w:rsid w:val="00D20B12"/>
    <w:rsid w:val="00D35F1D"/>
    <w:rsid w:val="00D375FA"/>
    <w:rsid w:val="00D7241E"/>
    <w:rsid w:val="00D91EDA"/>
    <w:rsid w:val="00DA0B8B"/>
    <w:rsid w:val="00DB2424"/>
    <w:rsid w:val="00DB5F95"/>
    <w:rsid w:val="00DC5256"/>
    <w:rsid w:val="00DE29FB"/>
    <w:rsid w:val="00DE5414"/>
    <w:rsid w:val="00DF46FD"/>
    <w:rsid w:val="00DF477F"/>
    <w:rsid w:val="00E074AE"/>
    <w:rsid w:val="00E16058"/>
    <w:rsid w:val="00E17E7E"/>
    <w:rsid w:val="00E40CC6"/>
    <w:rsid w:val="00E4770A"/>
    <w:rsid w:val="00E6034A"/>
    <w:rsid w:val="00E779EB"/>
    <w:rsid w:val="00EA6302"/>
    <w:rsid w:val="00EB2294"/>
    <w:rsid w:val="00ED5BDB"/>
    <w:rsid w:val="00F041FB"/>
    <w:rsid w:val="00F0514C"/>
    <w:rsid w:val="00F11AD6"/>
    <w:rsid w:val="00F20043"/>
    <w:rsid w:val="00F50609"/>
    <w:rsid w:val="00F54708"/>
    <w:rsid w:val="00F76030"/>
    <w:rsid w:val="00F80D1C"/>
    <w:rsid w:val="00F95740"/>
    <w:rsid w:val="00FD742C"/>
    <w:rsid w:val="00FE5AD2"/>
    <w:rsid w:val="00FF3FC4"/>
    <w:rsid w:val="00FF4955"/>
    <w:rsid w:val="00FF7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6CFB2D64FE434F9327213901D794E5">
    <w:name w:val="B66CFB2D64FE434F9327213901D794E5"/>
    <w:rsid w:val="00692C31"/>
  </w:style>
  <w:style w:type="paragraph" w:customStyle="1" w:styleId="F41407B5A1504789AF7E0B2AAEEE2196">
    <w:name w:val="F41407B5A1504789AF7E0B2AAEEE2196"/>
    <w:rsid w:val="00692C31"/>
  </w:style>
  <w:style w:type="paragraph" w:customStyle="1" w:styleId="A8D4CE22E9E74DF6980155206C71707E">
    <w:name w:val="A8D4CE22E9E74DF6980155206C71707E"/>
    <w:rsid w:val="00692C31"/>
  </w:style>
  <w:style w:type="paragraph" w:customStyle="1" w:styleId="C88C0C29740743BBA64C5DF7A6420FC0">
    <w:name w:val="C88C0C29740743BBA64C5DF7A6420FC0"/>
    <w:rsid w:val="00692C31"/>
  </w:style>
  <w:style w:type="paragraph" w:customStyle="1" w:styleId="93E74424464942ECA0BA1C0278E6BEFF">
    <w:name w:val="93E74424464942ECA0BA1C0278E6BEFF"/>
    <w:rsid w:val="00692C31"/>
  </w:style>
  <w:style w:type="paragraph" w:customStyle="1" w:styleId="59982660BBED4554B6C5BD1F0E35AD12">
    <w:name w:val="59982660BBED4554B6C5BD1F0E35AD12"/>
    <w:rsid w:val="00692C31"/>
  </w:style>
  <w:style w:type="paragraph" w:customStyle="1" w:styleId="079E2E2A202647C9A4B3674D93DEACC4">
    <w:name w:val="079E2E2A202647C9A4B3674D93DEACC4"/>
    <w:rsid w:val="00692C31"/>
  </w:style>
  <w:style w:type="paragraph" w:customStyle="1" w:styleId="A07557126397414FA205D696FB6FBFF7">
    <w:name w:val="A07557126397414FA205D696FB6FBFF7"/>
    <w:rsid w:val="00692C31"/>
  </w:style>
  <w:style w:type="paragraph" w:customStyle="1" w:styleId="3380A4217E804FCDBD54CBEB7997DD15">
    <w:name w:val="3380A4217E804FCDBD54CBEB7997DD15"/>
    <w:rsid w:val="00692C31"/>
  </w:style>
  <w:style w:type="paragraph" w:customStyle="1" w:styleId="BA885A9E715448B1B3052787A4057D2D">
    <w:name w:val="BA885A9E715448B1B3052787A4057D2D"/>
    <w:rsid w:val="00692C31"/>
  </w:style>
  <w:style w:type="paragraph" w:customStyle="1" w:styleId="C9B456D66E9C4505B768159F685C3747">
    <w:name w:val="C9B456D66E9C4505B768159F685C3747"/>
    <w:rsid w:val="00692C31"/>
  </w:style>
  <w:style w:type="paragraph" w:customStyle="1" w:styleId="83E0CB9AD1904F8090E310B945C1B4CD">
    <w:name w:val="83E0CB9AD1904F8090E310B945C1B4CD"/>
    <w:rsid w:val="00692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330DF-04FA-424F-BA9D-8DEE069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Strateji Geliştirme Başkanlığı</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Başkanlığı</dc:title>
  <dc:creator>İlknur KAYALIK</dc:creator>
  <cp:lastModifiedBy>İlknur Kayalık</cp:lastModifiedBy>
  <cp:revision>2</cp:revision>
  <cp:lastPrinted>2015-10-09T14:50:00Z</cp:lastPrinted>
  <dcterms:created xsi:type="dcterms:W3CDTF">2016-01-28T12:20:00Z</dcterms:created>
  <dcterms:modified xsi:type="dcterms:W3CDTF">2016-01-28T12:20:00Z</dcterms:modified>
</cp:coreProperties>
</file>